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5D714CA5" w:rsidR="00F94CE8" w:rsidRPr="005F19E9" w:rsidRDefault="00020C3B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Mother’s Day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2022</w:t>
      </w:r>
    </w:p>
    <w:p w14:paraId="11DB62D2" w14:textId="77777777" w:rsidR="00F94CE8" w:rsidRPr="00DD54D7" w:rsidRDefault="00F94CE8" w:rsidP="00DD54D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6248C23" w14:textId="77777777" w:rsidR="00DD54D7" w:rsidRPr="00DD54D7" w:rsidRDefault="00DD54D7" w:rsidP="00DD54D7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DD54D7">
        <w:rPr>
          <w:rFonts w:ascii="Verdana" w:hAnsi="Verdana"/>
          <w:b/>
          <w:bCs/>
          <w:color w:val="0070C0"/>
          <w:sz w:val="20"/>
          <w:szCs w:val="20"/>
        </w:rPr>
        <w:t>Consumers Always Spend for Mother’s Day</w:t>
      </w:r>
    </w:p>
    <w:p w14:paraId="6320D203" w14:textId="77777777" w:rsidR="00DD54D7" w:rsidRPr="00DD54D7" w:rsidRDefault="00DD54D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8695F04" w14:textId="53C0B649" w:rsidR="00DD54D7" w:rsidRDefault="00DD54D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Despite the lingering pandemic, inflation and other world events impacting the US economy, consumers are spending, with January 2022 retail sales increasing 3.8% YOY and the most during the past 10 months.</w:t>
      </w:r>
    </w:p>
    <w:p w14:paraId="16F69562" w14:textId="77777777" w:rsidR="00DD54D7" w:rsidRDefault="00DD54D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478F785" w14:textId="70106598" w:rsidR="00724F09" w:rsidRDefault="00724F09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With the pandemic likely waning even more during spring and summer 2022, Americans are likely to increase their shopping in stores, which is a good sign for Mother’s Day. </w:t>
      </w:r>
    </w:p>
    <w:p w14:paraId="421F57BE" w14:textId="77777777" w:rsidR="00724F09" w:rsidRDefault="00724F09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5D4A7F8" w14:textId="73E47109" w:rsidR="00DD54D7" w:rsidRDefault="00724F09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the National Retail Federation (NRF), Americans were expected to spend 7.7% more per person for Mother’s Day 2021 and the Valentine’s Day 2022 spending forecast was the second-most </w:t>
      </w:r>
      <w:r w:rsidR="009207A2">
        <w:rPr>
          <w:rFonts w:ascii="Verdana" w:hAnsi="Verdana"/>
          <w:sz w:val="20"/>
          <w:szCs w:val="20"/>
        </w:rPr>
        <w:t>of all previous Valentine’s Days.</w:t>
      </w:r>
    </w:p>
    <w:p w14:paraId="1DD161AE" w14:textId="049D09FC" w:rsidR="009207A2" w:rsidRDefault="009207A2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2518163" w14:textId="77777777" w:rsidR="00F110A8" w:rsidRDefault="00F76EED" w:rsidP="00F76EED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Changes in Retail Spending in </w:t>
      </w:r>
      <w:r w:rsidR="00F110A8">
        <w:rPr>
          <w:rFonts w:ascii="Verdana" w:hAnsi="Verdana"/>
          <w:b/>
          <w:sz w:val="20"/>
          <w:szCs w:val="20"/>
        </w:rPr>
        <w:t xml:space="preserve">Selected </w:t>
      </w:r>
      <w:r>
        <w:rPr>
          <w:rFonts w:ascii="Verdana" w:hAnsi="Verdana"/>
          <w:b/>
          <w:sz w:val="20"/>
          <w:szCs w:val="20"/>
        </w:rPr>
        <w:t xml:space="preserve">Categories </w:t>
      </w:r>
    </w:p>
    <w:p w14:paraId="1A5130D4" w14:textId="75022CCD" w:rsidR="00F76EED" w:rsidRPr="00CC1ECE" w:rsidRDefault="00F76EED" w:rsidP="00F110A8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Related to Mother’s Day</w:t>
      </w:r>
      <w:r w:rsidR="00F110A8">
        <w:rPr>
          <w:rFonts w:ascii="Verdana" w:hAnsi="Verdana"/>
          <w:b/>
          <w:sz w:val="20"/>
          <w:szCs w:val="20"/>
        </w:rPr>
        <w:t xml:space="preserve"> Spending</w:t>
      </w:r>
      <w:r>
        <w:rPr>
          <w:rFonts w:ascii="Verdana" w:hAnsi="Verdana"/>
          <w:b/>
          <w:sz w:val="20"/>
          <w:szCs w:val="20"/>
        </w:rPr>
        <w:t>, May 2019, 2020, 2021</w:t>
      </w:r>
    </w:p>
    <w:tbl>
      <w:tblPr>
        <w:tblW w:w="7212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1314"/>
        <w:gridCol w:w="1314"/>
        <w:gridCol w:w="1314"/>
      </w:tblGrid>
      <w:tr w:rsidR="00F76EED" w:rsidRPr="00CC1ECE" w14:paraId="185E4C60" w14:textId="77777777" w:rsidTr="003B6D1D">
        <w:trPr>
          <w:jc w:val="center"/>
        </w:trPr>
        <w:tc>
          <w:tcPr>
            <w:tcW w:w="327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37CAF5FB" w14:textId="5CA8DC95" w:rsidR="00F76EED" w:rsidRPr="00CC1ECE" w:rsidRDefault="00F76EED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Category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04B642C" w14:textId="38D111B4" w:rsidR="00F76EED" w:rsidRPr="00CC1ECE" w:rsidRDefault="00F76EED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74E921F" w14:textId="071E0623" w:rsidR="00F76EED" w:rsidRPr="00CC1ECE" w:rsidRDefault="00F76EED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4C489A8F" w14:textId="6B01DDB2" w:rsidR="00F76EED" w:rsidRDefault="00F76EED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</w:t>
            </w:r>
          </w:p>
        </w:tc>
      </w:tr>
      <w:tr w:rsidR="00F76EED" w:rsidRPr="00CC1ECE" w14:paraId="41ADE792" w14:textId="77777777" w:rsidTr="00F110A8">
        <w:trPr>
          <w:trHeight w:val="243"/>
          <w:jc w:val="center"/>
        </w:trPr>
        <w:tc>
          <w:tcPr>
            <w:tcW w:w="327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vAlign w:val="center"/>
          </w:tcPr>
          <w:p w14:paraId="74A4ABFB" w14:textId="5803A9E6" w:rsidR="00F76EED" w:rsidRPr="00CC1ECE" w:rsidRDefault="00F76EED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Department stores</w:t>
            </w:r>
          </w:p>
        </w:tc>
        <w:tc>
          <w:tcPr>
            <w:tcW w:w="131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6C66A35C" w14:textId="77E3143C" w:rsidR="00F76EED" w:rsidRPr="00CC1ECE" w:rsidRDefault="007517F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-6.2%</w:t>
            </w:r>
          </w:p>
        </w:tc>
        <w:tc>
          <w:tcPr>
            <w:tcW w:w="131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895DEE8" w14:textId="128BADB8" w:rsidR="00F76EED" w:rsidRPr="00CC1ECE" w:rsidRDefault="007517F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-22.2%</w:t>
            </w:r>
          </w:p>
        </w:tc>
        <w:tc>
          <w:tcPr>
            <w:tcW w:w="131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8954611" w14:textId="2BBB571C" w:rsidR="00F76EED" w:rsidRDefault="007517F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+28.0%</w:t>
            </w:r>
          </w:p>
        </w:tc>
      </w:tr>
      <w:tr w:rsidR="00F76EED" w:rsidRPr="00CC1ECE" w14:paraId="41F94329" w14:textId="77777777" w:rsidTr="00F110A8">
        <w:trPr>
          <w:trHeight w:val="243"/>
          <w:jc w:val="center"/>
        </w:trPr>
        <w:tc>
          <w:tcPr>
            <w:tcW w:w="32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799AD5F" w14:textId="1F5D494D" w:rsidR="00F76EED" w:rsidRPr="00CC1ECE" w:rsidRDefault="00F76EED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Warehouse clubs/superstores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D9CED7A" w14:textId="15B4D283" w:rsidR="00F76EED" w:rsidRPr="00CC1ECE" w:rsidRDefault="007517F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+2.8%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84F449A" w14:textId="7F83C743" w:rsidR="00F76EED" w:rsidRPr="00CC1ECE" w:rsidRDefault="007517F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+8.7%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4079558" w14:textId="19FB8943" w:rsidR="00F76EED" w:rsidRDefault="005B27E7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+7.0%</w:t>
            </w:r>
          </w:p>
        </w:tc>
      </w:tr>
      <w:tr w:rsidR="00F76EED" w:rsidRPr="00CC1ECE" w14:paraId="7DFD8B3B" w14:textId="77777777" w:rsidTr="00F110A8">
        <w:trPr>
          <w:trHeight w:val="243"/>
          <w:jc w:val="center"/>
        </w:trPr>
        <w:tc>
          <w:tcPr>
            <w:tcW w:w="32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2924ED8" w14:textId="427C7D3A" w:rsidR="00F76EED" w:rsidRDefault="007517F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Electronics stores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11E76ADF" w14:textId="675F9148" w:rsidR="00F76EED" w:rsidRDefault="005B27E7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-4.4%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75FB9B8A" w14:textId="1ED125E8" w:rsidR="00F76EED" w:rsidRDefault="005B27E7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-55.5%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92D050"/>
            <w:vAlign w:val="center"/>
          </w:tcPr>
          <w:p w14:paraId="508AF59E" w14:textId="567EDEF7" w:rsidR="00F76EED" w:rsidRDefault="005B27E7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+131.9%</w:t>
            </w:r>
          </w:p>
        </w:tc>
      </w:tr>
      <w:tr w:rsidR="00F76EED" w:rsidRPr="00CC1ECE" w14:paraId="219B34F3" w14:textId="77777777" w:rsidTr="00F110A8">
        <w:trPr>
          <w:trHeight w:val="243"/>
          <w:jc w:val="center"/>
        </w:trPr>
        <w:tc>
          <w:tcPr>
            <w:tcW w:w="32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2D358AA" w14:textId="4C00D666" w:rsidR="00F76EED" w:rsidRDefault="007517F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Women’s clothing stores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0FD198D" w14:textId="4D506B2C" w:rsidR="00F76EED" w:rsidRDefault="005B27E7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-1.4%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08C9D4A6" w14:textId="7F1D7053" w:rsidR="00F76EED" w:rsidRDefault="005B27E7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-69.9%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41EFA509" w14:textId="796ACD7C" w:rsidR="00F76EED" w:rsidRDefault="005B27E7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+207.3%</w:t>
            </w:r>
          </w:p>
        </w:tc>
      </w:tr>
      <w:tr w:rsidR="00F76EED" w:rsidRPr="00CC1ECE" w14:paraId="20F865FE" w14:textId="77777777" w:rsidTr="00F110A8">
        <w:trPr>
          <w:trHeight w:val="243"/>
          <w:jc w:val="center"/>
        </w:trPr>
        <w:tc>
          <w:tcPr>
            <w:tcW w:w="32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A4B22CC" w14:textId="1013F3A5" w:rsidR="00F76EED" w:rsidRPr="00CC1ECE" w:rsidRDefault="007517F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Book stores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F82C1C1" w14:textId="68C05A63" w:rsidR="00F76EED" w:rsidRPr="00CC1ECE" w:rsidRDefault="005B27E7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-1.6%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264FD431" w14:textId="697CA984" w:rsidR="00F76EED" w:rsidRPr="00CC1ECE" w:rsidRDefault="00F110A8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-60.5%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F8C35CA" w14:textId="1EFFDF2B" w:rsidR="00F76EED" w:rsidRDefault="00F110A8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+129.8%</w:t>
            </w:r>
          </w:p>
        </w:tc>
      </w:tr>
    </w:tbl>
    <w:p w14:paraId="1794BDC0" w14:textId="0486ACA8" w:rsidR="009207A2" w:rsidRDefault="00F76EED" w:rsidP="00F110A8">
      <w:pPr>
        <w:tabs>
          <w:tab w:val="left" w:pos="108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 w:rsidR="00F110A8">
        <w:rPr>
          <w:rFonts w:ascii="Verdana" w:hAnsi="Verdana"/>
          <w:sz w:val="16"/>
          <w:szCs w:val="16"/>
        </w:rPr>
        <w:t>US Census Bureau</w:t>
      </w:r>
      <w:r w:rsidRPr="00CC1ECE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 w:rsidR="00F110A8">
        <w:rPr>
          <w:rFonts w:ascii="Verdana" w:hAnsi="Verdana"/>
          <w:sz w:val="16"/>
          <w:szCs w:val="16"/>
        </w:rPr>
        <w:t>March 2022</w:t>
      </w:r>
      <w:r w:rsidR="00F110A8">
        <w:rPr>
          <w:rFonts w:ascii="Verdana" w:hAnsi="Verdana"/>
          <w:sz w:val="16"/>
          <w:szCs w:val="16"/>
        </w:rPr>
        <w:tab/>
        <w:t>(color relates to change from the previous year)</w:t>
      </w:r>
    </w:p>
    <w:p w14:paraId="4E8FF5C6" w14:textId="03D483DA" w:rsidR="00DD54D7" w:rsidRDefault="00DD54D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D2598E0" w14:textId="0CCD94DD" w:rsidR="00DD54D7" w:rsidRPr="008B69FB" w:rsidRDefault="00DD54D7" w:rsidP="008B69FB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8B69FB">
        <w:rPr>
          <w:rFonts w:ascii="Verdana" w:hAnsi="Verdana"/>
          <w:b/>
          <w:bCs/>
          <w:color w:val="0070C0"/>
          <w:sz w:val="20"/>
          <w:szCs w:val="20"/>
        </w:rPr>
        <w:t>Motherhood Insights</w:t>
      </w:r>
    </w:p>
    <w:p w14:paraId="2666B6C6" w14:textId="2B4D8D0D" w:rsidR="00DD54D7" w:rsidRDefault="00DD54D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928E74A" w14:textId="6413B2CB" w:rsidR="001767C1" w:rsidRPr="00DD54D7" w:rsidRDefault="001767C1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US Census Bureau reported during November 2021 there were 68.33 million married women 15 years of age and older, which was 50.0% of all women. </w:t>
      </w:r>
      <w:r w:rsidR="00C0595A">
        <w:rPr>
          <w:rFonts w:ascii="Verdana" w:hAnsi="Verdana"/>
          <w:sz w:val="20"/>
          <w:szCs w:val="20"/>
        </w:rPr>
        <w:t>There were 36.83 million families with children younger than 18, with 23.86 million in two-parent families.</w:t>
      </w:r>
    </w:p>
    <w:p w14:paraId="0E2A32AD" w14:textId="791378CE" w:rsidR="008B69FB" w:rsidRDefault="008B69FB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B0E68F3" w14:textId="00CEF60B" w:rsidR="00AE7997" w:rsidRDefault="00AE799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Analyzing data from five 2021 representative consumer/market surveys conducted by The Media Audit reveals the average </w:t>
      </w:r>
      <w:r w:rsidR="003B6D1D">
        <w:rPr>
          <w:rFonts w:ascii="Verdana" w:hAnsi="Verdana"/>
          <w:sz w:val="20"/>
          <w:szCs w:val="20"/>
        </w:rPr>
        <w:t xml:space="preserve">age </w:t>
      </w:r>
      <w:r>
        <w:rPr>
          <w:rFonts w:ascii="Verdana" w:hAnsi="Verdana"/>
          <w:sz w:val="20"/>
          <w:szCs w:val="20"/>
        </w:rPr>
        <w:t>of women 18+ with any children at home was 42.2</w:t>
      </w:r>
      <w:r w:rsidR="006B43BA">
        <w:rPr>
          <w:rFonts w:ascii="Verdana" w:hAnsi="Verdana"/>
          <w:sz w:val="20"/>
          <w:szCs w:val="20"/>
        </w:rPr>
        <w:t>, with children at home 6 or older was 44.4 and with children 18+ was 55.6.</w:t>
      </w:r>
    </w:p>
    <w:p w14:paraId="28D5823A" w14:textId="4D18B1DF" w:rsidR="00AE7997" w:rsidRDefault="00AE799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76CA209" w14:textId="6EAC9FD5" w:rsidR="00914224" w:rsidRDefault="002930A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Unsurprisingly, an average of 85% of working mothers have children at home of any age while an average of 21% have children 18 years of age or older. As adults, they are likely to spend more for a Mother’s Day gift than those younger than 18.</w:t>
      </w:r>
    </w:p>
    <w:p w14:paraId="6F7CA01E" w14:textId="1B1794EA" w:rsidR="002930A7" w:rsidRDefault="002930A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9EF1D44" w14:textId="77777777" w:rsidR="00FD7151" w:rsidRDefault="002C6EF4" w:rsidP="002C6EF4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Women 18+ Who Have Children </w:t>
      </w:r>
      <w:r w:rsidR="00FD7151">
        <w:rPr>
          <w:b/>
          <w:bCs/>
          <w:sz w:val="20"/>
          <w:szCs w:val="20"/>
        </w:rPr>
        <w:t>18 Years of</w:t>
      </w:r>
      <w:r>
        <w:rPr>
          <w:b/>
          <w:bCs/>
          <w:sz w:val="20"/>
          <w:szCs w:val="20"/>
        </w:rPr>
        <w:t xml:space="preserve"> </w:t>
      </w:r>
    </w:p>
    <w:p w14:paraId="7D1DD097" w14:textId="5542817C" w:rsidR="002C6EF4" w:rsidRPr="005D1511" w:rsidRDefault="002C6EF4" w:rsidP="00FD7151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</w:t>
      </w:r>
      <w:r w:rsidR="00FD7151">
        <w:rPr>
          <w:b/>
          <w:bCs/>
          <w:sz w:val="20"/>
          <w:szCs w:val="20"/>
        </w:rPr>
        <w:t xml:space="preserve"> or Older</w:t>
      </w:r>
      <w:r>
        <w:rPr>
          <w:b/>
          <w:bCs/>
          <w:sz w:val="20"/>
          <w:szCs w:val="20"/>
        </w:rPr>
        <w:t xml:space="preserve"> by Ethnicity,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966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1440"/>
        <w:gridCol w:w="1440"/>
        <w:gridCol w:w="1440"/>
        <w:gridCol w:w="1440"/>
        <w:gridCol w:w="1440"/>
      </w:tblGrid>
      <w:tr w:rsidR="002C6EF4" w:rsidRPr="005D1511" w14:paraId="185F2DAC" w14:textId="77777777" w:rsidTr="002C6EF4">
        <w:trPr>
          <w:jc w:val="center"/>
        </w:trPr>
        <w:tc>
          <w:tcPr>
            <w:tcW w:w="246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7BD83926" w14:textId="1F81FADE" w:rsidR="002C6EF4" w:rsidRPr="004815C1" w:rsidRDefault="002C6EF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Ethnicity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3115503B" w14:textId="77777777" w:rsidR="002C6EF4" w:rsidRPr="004815C1" w:rsidRDefault="002C6EF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9B3B0CB" w14:textId="6D0D140B" w:rsidR="002C6EF4" w:rsidRPr="004815C1" w:rsidRDefault="002C6EF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Pittsburgh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D92088E" w14:textId="5A7D9422" w:rsidR="002C6EF4" w:rsidRPr="004815C1" w:rsidRDefault="002C6EF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Milwaukee-Racine, WI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65EFAE5" w14:textId="643EC56A" w:rsidR="002C6EF4" w:rsidRPr="004815C1" w:rsidRDefault="002C6EF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Phoenix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04CBC55D" w14:textId="7FB1ED64" w:rsidR="002C6EF4" w:rsidRPr="004815C1" w:rsidRDefault="002C6EF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</w:tr>
      <w:tr w:rsidR="006F1204" w:rsidRPr="005D1511" w14:paraId="4A02727C" w14:textId="77777777" w:rsidTr="006F12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6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667CB65" w14:textId="37770DB6" w:rsidR="002C6EF4" w:rsidRPr="004815C1" w:rsidRDefault="002C6EF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Caucasian Americans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6F2A61A" w14:textId="0FCABE3C" w:rsidR="002C6EF4" w:rsidRPr="004815C1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117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45DB0711" w14:textId="45B42487" w:rsidR="002C6EF4" w:rsidRPr="004815C1" w:rsidRDefault="006F120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EAAE5EC" w14:textId="3061D18F" w:rsidR="002C6EF4" w:rsidRPr="004815C1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D438B43" w14:textId="0F7F7A1F" w:rsidR="002C6EF4" w:rsidRPr="004815C1" w:rsidRDefault="006F120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3428559" w14:textId="54B563B2" w:rsidR="002C6EF4" w:rsidRPr="004815C1" w:rsidRDefault="00FD7151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129</w:t>
            </w:r>
          </w:p>
        </w:tc>
      </w:tr>
      <w:tr w:rsidR="006F1204" w:rsidRPr="005D1511" w14:paraId="5C00F516" w14:textId="77777777" w:rsidTr="006F12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AEEE001" w14:textId="3FC31D46" w:rsidR="002C6EF4" w:rsidRPr="004815C1" w:rsidRDefault="002C6EF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African Americans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191461DA" w14:textId="039688DE" w:rsidR="002C6EF4" w:rsidRPr="004815C1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3DFAB9B8" w14:textId="501827D4" w:rsidR="002C6EF4" w:rsidRPr="004815C1" w:rsidRDefault="006F120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6B3934C" w14:textId="07750224" w:rsidR="002C6EF4" w:rsidRPr="004815C1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4226A114" w14:textId="5280BCE4" w:rsidR="002C6EF4" w:rsidRPr="004815C1" w:rsidRDefault="006F120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EFE4744" w14:textId="5E34DB1A" w:rsidR="002C6EF4" w:rsidRPr="00B00624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157</w:t>
            </w:r>
          </w:p>
        </w:tc>
      </w:tr>
      <w:tr w:rsidR="006F1204" w:rsidRPr="005D1511" w14:paraId="2131D74F" w14:textId="77777777" w:rsidTr="006F12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BC730B9" w14:textId="114A0AAF" w:rsidR="002C6EF4" w:rsidRDefault="002C6EF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Latinx Americans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13A4F9FC" w14:textId="3B60E3F3" w:rsidR="002C6EF4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3B16E4AE" w14:textId="69F1EFBB" w:rsidR="002C6EF4" w:rsidRDefault="006F120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84FC086" w14:textId="5FD952AB" w:rsidR="002C6EF4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699C24D" w14:textId="0C8A1819" w:rsidR="002C6EF4" w:rsidRDefault="006F120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73BFD3EB" w14:textId="4FFAE994" w:rsidR="002C6EF4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74</w:t>
            </w:r>
          </w:p>
        </w:tc>
      </w:tr>
      <w:tr w:rsidR="006F1204" w:rsidRPr="005D1511" w14:paraId="506FC762" w14:textId="77777777" w:rsidTr="006F12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01DABC6" w14:textId="016B643D" w:rsidR="002C6EF4" w:rsidRPr="004815C1" w:rsidRDefault="002C6EF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Asian Americans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5D5375A3" w14:textId="45118D25" w:rsidR="002C6EF4" w:rsidRPr="004815C1" w:rsidRDefault="00FD7151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65D4DC95" w14:textId="28C7191E" w:rsidR="002C6EF4" w:rsidRPr="004815C1" w:rsidRDefault="006F120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21F2F53" w14:textId="135AB75B" w:rsidR="002C6EF4" w:rsidRPr="004815C1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1674BE8" w14:textId="28CB27F0" w:rsidR="002C6EF4" w:rsidRPr="004815C1" w:rsidRDefault="006F120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2D7EB6F" w14:textId="2A58A7FE" w:rsidR="002C6EF4" w:rsidRPr="004815C1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169</w:t>
            </w:r>
          </w:p>
        </w:tc>
      </w:tr>
      <w:tr w:rsidR="006F1204" w:rsidRPr="005D1511" w14:paraId="66ED6DBB" w14:textId="77777777" w:rsidTr="006F12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B40CE12" w14:textId="0C2E3814" w:rsidR="002C6EF4" w:rsidRPr="004815C1" w:rsidRDefault="00FD7151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Other Americans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02E6FB7" w14:textId="78B354F5" w:rsidR="002C6EF4" w:rsidRPr="004815C1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0809DF8" w14:textId="43559C18" w:rsidR="006F1204" w:rsidRPr="006F1204" w:rsidRDefault="006F1204" w:rsidP="006F12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138E871" w14:textId="78C878BD" w:rsidR="002C6EF4" w:rsidRPr="00B00624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5F3A1D7A" w14:textId="53D50FFA" w:rsidR="002C6EF4" w:rsidRPr="004815C1" w:rsidRDefault="006F120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89C23D" w14:textId="26319304" w:rsidR="002C6EF4" w:rsidRPr="004815C1" w:rsidRDefault="00FD7151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</w:tr>
    </w:tbl>
    <w:p w14:paraId="72B88BC7" w14:textId="768792EA" w:rsidR="002930A7" w:rsidRDefault="002C6EF4" w:rsidP="006F1204">
      <w:pPr>
        <w:spacing w:after="0" w:line="240" w:lineRule="auto"/>
        <w:ind w:hanging="90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>Based on The Media Audit’s 2021 surveys</w:t>
      </w:r>
      <w:r w:rsidR="006F1204">
        <w:rPr>
          <w:sz w:val="16"/>
          <w:szCs w:val="16"/>
        </w:rPr>
        <w:tab/>
      </w:r>
      <w:r w:rsidR="006F1204">
        <w:rPr>
          <w:sz w:val="16"/>
          <w:szCs w:val="16"/>
        </w:rPr>
        <w:tab/>
      </w:r>
      <w:r w:rsidR="006F1204">
        <w:rPr>
          <w:sz w:val="16"/>
          <w:szCs w:val="16"/>
        </w:rPr>
        <w:tab/>
      </w:r>
      <w:r w:rsidR="006F1204">
        <w:rPr>
          <w:sz w:val="16"/>
          <w:szCs w:val="16"/>
        </w:rPr>
        <w:tab/>
      </w:r>
      <w:r w:rsidR="006F1204">
        <w:rPr>
          <w:sz w:val="16"/>
          <w:szCs w:val="16"/>
        </w:rPr>
        <w:tab/>
        <w:t>*insufficient data</w:t>
      </w:r>
    </w:p>
    <w:p w14:paraId="4D7E84E6" w14:textId="10725B6E" w:rsidR="00DD54D7" w:rsidRPr="009B6EB8" w:rsidRDefault="00DD54D7" w:rsidP="009B6EB8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9B6EB8">
        <w:rPr>
          <w:rFonts w:ascii="Verdana" w:hAnsi="Verdana"/>
          <w:b/>
          <w:bCs/>
          <w:color w:val="0070C0"/>
          <w:sz w:val="20"/>
          <w:szCs w:val="20"/>
        </w:rPr>
        <w:lastRenderedPageBreak/>
        <w:t>Gift Choices Galore!</w:t>
      </w:r>
    </w:p>
    <w:p w14:paraId="09BD4386" w14:textId="58783BA3" w:rsidR="00DD54D7" w:rsidRDefault="00DD54D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F63C565" w14:textId="77777777" w:rsidR="009B6EB8" w:rsidRPr="009F2244" w:rsidRDefault="009B6EB8" w:rsidP="009B6EB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its October 2021 Gift Card Gauge, Fiserv reported 67% of surveyed consumers said they would purchase as many gift cards during 2021 as 2020 and an even larger percentage (73%) said their 2022 gift card purchases would be the same as 2021.</w:t>
      </w:r>
    </w:p>
    <w:p w14:paraId="1794B801" w14:textId="798C9F70" w:rsidR="009B6EB8" w:rsidRDefault="009B6EB8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2CD83BA" w14:textId="07653BC8" w:rsidR="00915837" w:rsidRDefault="0091583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most popular Mother’s Day gifts don’t change much from year to year. The NRF reported greeting cards at 72%, flowers at 68% and special outings at 49% were the top three for Mother’s Day 2021.</w:t>
      </w:r>
    </w:p>
    <w:p w14:paraId="51B317D6" w14:textId="5EA63EB6" w:rsidR="00915837" w:rsidRDefault="0091583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A3F08BF" w14:textId="246F5A7C" w:rsidR="00EA68D5" w:rsidRDefault="002F1280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Health</w:t>
      </w:r>
      <w:r w:rsidR="00915837">
        <w:rPr>
          <w:rFonts w:ascii="Verdana" w:hAnsi="Verdana"/>
          <w:sz w:val="20"/>
          <w:szCs w:val="20"/>
        </w:rPr>
        <w:t xml:space="preserve"> &amp; fitness clubs</w:t>
      </w:r>
      <w:r>
        <w:rPr>
          <w:rFonts w:ascii="Verdana" w:hAnsi="Verdana"/>
          <w:sz w:val="20"/>
          <w:szCs w:val="20"/>
        </w:rPr>
        <w:t xml:space="preserve"> can</w:t>
      </w:r>
      <w:r w:rsidR="00915837">
        <w:rPr>
          <w:rFonts w:ascii="Verdana" w:hAnsi="Verdana"/>
          <w:sz w:val="20"/>
          <w:szCs w:val="20"/>
        </w:rPr>
        <w:t xml:space="preserve"> help their recovery from the pandemic by offering special introductory rates as a </w:t>
      </w:r>
      <w:r>
        <w:rPr>
          <w:rFonts w:ascii="Verdana" w:hAnsi="Verdana"/>
          <w:sz w:val="20"/>
          <w:szCs w:val="20"/>
        </w:rPr>
        <w:t xml:space="preserve">Mother’s Day </w:t>
      </w:r>
      <w:r w:rsidR="00915837">
        <w:rPr>
          <w:rFonts w:ascii="Verdana" w:hAnsi="Verdana"/>
          <w:sz w:val="20"/>
          <w:szCs w:val="20"/>
        </w:rPr>
        <w:t>gift</w:t>
      </w:r>
      <w:r w:rsidR="00EA68D5">
        <w:rPr>
          <w:rFonts w:ascii="Verdana" w:hAnsi="Verdana"/>
          <w:sz w:val="20"/>
          <w:szCs w:val="20"/>
        </w:rPr>
        <w:t>.</w:t>
      </w:r>
    </w:p>
    <w:p w14:paraId="7E78F49E" w14:textId="77777777" w:rsidR="00EA68D5" w:rsidRDefault="00EA68D5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DCECCEB" w14:textId="5B9C0AC3" w:rsidR="00EA68D5" w:rsidRDefault="00EA68D5" w:rsidP="00EA68D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Personal Consumption Expenditures for Selected Products </w:t>
      </w:r>
    </w:p>
    <w:p w14:paraId="014D4804" w14:textId="3B42694F" w:rsidR="00EA68D5" w:rsidRPr="00CC1ECE" w:rsidRDefault="00EA68D5" w:rsidP="00EA68D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as Possible Mother’s Day Gifts, 2021 Compared to 2020 and </w:t>
      </w:r>
      <w:r w:rsidRPr="00CC1ECE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19</w:t>
      </w:r>
    </w:p>
    <w:tbl>
      <w:tblPr>
        <w:tblW w:w="10314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1368"/>
        <w:gridCol w:w="1368"/>
        <w:gridCol w:w="1368"/>
      </w:tblGrid>
      <w:tr w:rsidR="00EA68D5" w:rsidRPr="00CC1ECE" w14:paraId="5D417A23" w14:textId="77777777" w:rsidTr="003B6D1D">
        <w:trPr>
          <w:jc w:val="center"/>
        </w:trPr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0CD06340" w14:textId="01D9C17A" w:rsidR="00EA68D5" w:rsidRPr="00CC1ECE" w:rsidRDefault="009B464B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Product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shd w:val="clear" w:color="auto" w:fill="auto"/>
            <w:vAlign w:val="center"/>
          </w:tcPr>
          <w:p w14:paraId="317C3EA8" w14:textId="77777777" w:rsidR="00EA68D5" w:rsidRPr="00CC1ECE" w:rsidRDefault="00EA68D5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67C7F0D" w14:textId="77777777" w:rsidR="00EA68D5" w:rsidRPr="00CC1ECE" w:rsidRDefault="00EA68D5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 from 2020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7122C08B" w14:textId="77777777" w:rsidR="00EA68D5" w:rsidRDefault="00EA68D5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 from 2019</w:t>
            </w:r>
          </w:p>
        </w:tc>
      </w:tr>
      <w:tr w:rsidR="00EA68D5" w:rsidRPr="00CC1ECE" w14:paraId="2945AF71" w14:textId="77777777" w:rsidTr="00D94339">
        <w:trPr>
          <w:trHeight w:val="243"/>
          <w:jc w:val="center"/>
        </w:trPr>
        <w:tc>
          <w:tcPr>
            <w:tcW w:w="621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33F766A9" w14:textId="6D67D369" w:rsidR="00EA68D5" w:rsidRPr="00CC1ECE" w:rsidRDefault="009B464B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Small electric household appliances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352A21FC" w14:textId="3514A4B5" w:rsidR="00EA68D5" w:rsidRPr="00CC1ECE" w:rsidRDefault="009B464B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$11.64 B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C668A0E" w14:textId="3A1DFEB5" w:rsidR="00EA68D5" w:rsidRPr="00CC1ECE" w:rsidRDefault="009B464B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+15.5%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4CAF5D4" w14:textId="10DF1D6B" w:rsidR="00EA68D5" w:rsidRPr="00CC1ECE" w:rsidRDefault="009B464B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+27.6%</w:t>
            </w:r>
          </w:p>
        </w:tc>
      </w:tr>
      <w:tr w:rsidR="00EA68D5" w:rsidRPr="00CC1ECE" w14:paraId="2C53CE71" w14:textId="77777777" w:rsidTr="00D94339">
        <w:trPr>
          <w:trHeight w:val="243"/>
          <w:jc w:val="center"/>
        </w:trPr>
        <w:tc>
          <w:tcPr>
            <w:tcW w:w="62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1684B67" w14:textId="7BA4136E" w:rsidR="00EA68D5" w:rsidRPr="00CC1ECE" w:rsidRDefault="009B464B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Jewelry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4921A7F4" w14:textId="0B1D3DEE" w:rsidR="00EA68D5" w:rsidRPr="00CC1ECE" w:rsidRDefault="009B464B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$94.54 B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2B350718" w14:textId="1475DC64" w:rsidR="00EA68D5" w:rsidRPr="00CC1ECE" w:rsidRDefault="009B464B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+51.8%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2C5DFA30" w14:textId="2793227A" w:rsidR="00EA68D5" w:rsidRPr="00CC1ECE" w:rsidRDefault="009B464B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+54.3%</w:t>
            </w:r>
          </w:p>
        </w:tc>
      </w:tr>
      <w:tr w:rsidR="009B464B" w:rsidRPr="00CC1ECE" w14:paraId="23386647" w14:textId="77777777" w:rsidTr="00D94339">
        <w:trPr>
          <w:trHeight w:val="243"/>
          <w:jc w:val="center"/>
        </w:trPr>
        <w:tc>
          <w:tcPr>
            <w:tcW w:w="62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B7E4D16" w14:textId="3B0DA4E3" w:rsidR="009B464B" w:rsidRPr="00CC1ECE" w:rsidRDefault="009B464B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Watches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276021FB" w14:textId="74B7C547" w:rsidR="009B464B" w:rsidRPr="00CC1ECE" w:rsidRDefault="009B464B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$20.78 B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2E045D9F" w14:textId="528CA0ED" w:rsidR="009B464B" w:rsidRPr="00CC1ECE" w:rsidRDefault="005F42D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+46.9%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78886284" w14:textId="72A43D78" w:rsidR="009B464B" w:rsidRPr="00CC1ECE" w:rsidRDefault="005F42D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+50.5%</w:t>
            </w:r>
          </w:p>
        </w:tc>
      </w:tr>
      <w:tr w:rsidR="009B464B" w:rsidRPr="00CC1ECE" w14:paraId="7D98BBF2" w14:textId="77777777" w:rsidTr="00D94339">
        <w:trPr>
          <w:trHeight w:val="243"/>
          <w:jc w:val="center"/>
        </w:trPr>
        <w:tc>
          <w:tcPr>
            <w:tcW w:w="62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B0E42A0" w14:textId="31E77AE2" w:rsidR="009B464B" w:rsidRPr="00CC1ECE" w:rsidRDefault="005F42D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Pets and related products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4D1EEC76" w14:textId="09C5DFA4" w:rsidR="009B464B" w:rsidRPr="00CC1ECE" w:rsidRDefault="005F42D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$86.41 B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66239C5" w14:textId="4ACB5474" w:rsidR="009B464B" w:rsidRPr="00CC1ECE" w:rsidRDefault="005F42D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+15.6%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14EF84E" w14:textId="42C453D5" w:rsidR="009B464B" w:rsidRPr="00CC1ECE" w:rsidRDefault="005F42D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+24.3%</w:t>
            </w:r>
          </w:p>
        </w:tc>
      </w:tr>
      <w:tr w:rsidR="00EA68D5" w:rsidRPr="00CC1ECE" w14:paraId="6BAA3442" w14:textId="77777777" w:rsidTr="00D94339">
        <w:trPr>
          <w:trHeight w:val="243"/>
          <w:jc w:val="center"/>
        </w:trPr>
        <w:tc>
          <w:tcPr>
            <w:tcW w:w="62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6239813" w14:textId="63A1A7EE" w:rsidR="00EA68D5" w:rsidRPr="00CC1ECE" w:rsidRDefault="005F42D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Cosmetic/Perfumes/Bath/Nail preparations and implements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3E8DCE45" w14:textId="1E2EE7E8" w:rsidR="00EA68D5" w:rsidRPr="00CC1ECE" w:rsidRDefault="005F42D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$63.28 B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12EFDD6" w14:textId="55425A19" w:rsidR="00EA68D5" w:rsidRPr="00CC1ECE" w:rsidRDefault="005F42D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+16.8%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2CCF39A" w14:textId="7694BB6F" w:rsidR="00EA68D5" w:rsidRPr="00CC1ECE" w:rsidRDefault="005F42D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+16.3%</w:t>
            </w:r>
          </w:p>
        </w:tc>
      </w:tr>
    </w:tbl>
    <w:p w14:paraId="527A7E88" w14:textId="1F95434B" w:rsidR="00EA68D5" w:rsidRPr="009B464B" w:rsidRDefault="00EA68D5" w:rsidP="005F42DF">
      <w:pPr>
        <w:pStyle w:val="NoSpacing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Bureau of Economic Analysis</w:t>
      </w:r>
      <w:r w:rsidRPr="00CC1ECE">
        <w:rPr>
          <w:rFonts w:ascii="Verdana" w:hAnsi="Verdana"/>
          <w:sz w:val="16"/>
          <w:szCs w:val="16"/>
        </w:rPr>
        <w:t xml:space="preserve">, </w:t>
      </w:r>
      <w:r w:rsidR="005F42DF">
        <w:rPr>
          <w:rFonts w:ascii="Verdana" w:hAnsi="Verdana"/>
          <w:sz w:val="16"/>
          <w:szCs w:val="16"/>
        </w:rPr>
        <w:t>March 2022</w:t>
      </w:r>
    </w:p>
    <w:p w14:paraId="2AC0C162" w14:textId="3F3F67AC" w:rsidR="00915837" w:rsidRPr="00DD54D7" w:rsidRDefault="0091583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CD42899" w14:textId="552A1B84" w:rsidR="00DD54D7" w:rsidRPr="00C74137" w:rsidRDefault="00EA49FA" w:rsidP="00C74137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>Flowers Send the Right Message</w:t>
      </w:r>
    </w:p>
    <w:p w14:paraId="322642E9" w14:textId="77777777" w:rsidR="00DD54D7" w:rsidRPr="00DD54D7" w:rsidRDefault="00DD54D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1F76434" w14:textId="389BC9C5" w:rsidR="00C74137" w:rsidRDefault="00EA49FA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Florists would like to see a repeat of Mother’s Day 2021, as a Society of American Florists (SAF) May 2021 survey of florists found 85.6% said their Mother</w:t>
      </w:r>
      <w:r w:rsidR="00DB6C67">
        <w:rPr>
          <w:rFonts w:ascii="Verdana" w:hAnsi="Verdana"/>
          <w:sz w:val="20"/>
          <w:szCs w:val="20"/>
        </w:rPr>
        <w:t xml:space="preserve">’s </w:t>
      </w:r>
      <w:r>
        <w:rPr>
          <w:rFonts w:ascii="Verdana" w:hAnsi="Verdana"/>
          <w:sz w:val="20"/>
          <w:szCs w:val="20"/>
        </w:rPr>
        <w:t>Day sales increased</w:t>
      </w:r>
      <w:r w:rsidR="003B6D1D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>32.1% said they increased 21–50% from Mother’s Day 2020.</w:t>
      </w:r>
    </w:p>
    <w:p w14:paraId="1C5D0344" w14:textId="02469794" w:rsidR="00C74137" w:rsidRDefault="00C7413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931CA1A" w14:textId="2063AE64" w:rsidR="00EA49FA" w:rsidRDefault="00EA49FA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September 2021 Axiom consumer survey revealed 20.0% said reducing </w:t>
      </w:r>
      <w:r w:rsidR="003B6D1D">
        <w:rPr>
          <w:rFonts w:ascii="Verdana" w:hAnsi="Verdana"/>
          <w:sz w:val="20"/>
          <w:szCs w:val="20"/>
        </w:rPr>
        <w:t xml:space="preserve">their </w:t>
      </w:r>
      <w:r>
        <w:rPr>
          <w:rFonts w:ascii="Verdana" w:hAnsi="Verdana"/>
          <w:sz w:val="20"/>
          <w:szCs w:val="20"/>
        </w:rPr>
        <w:t>stress level to benefit health</w:t>
      </w:r>
      <w:r w:rsidR="00D869F9">
        <w:rPr>
          <w:rFonts w:ascii="Verdana" w:hAnsi="Verdana"/>
          <w:sz w:val="20"/>
          <w:szCs w:val="20"/>
        </w:rPr>
        <w:t xml:space="preserve"> and wellness was the #1 factor driving their interest in gardening and the #2 factor was spending time with their families outdoors at 18.9%.</w:t>
      </w:r>
    </w:p>
    <w:p w14:paraId="074C9070" w14:textId="58080210" w:rsidR="00C74137" w:rsidRDefault="00C7413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6440D0F" w14:textId="4704AD40" w:rsidR="002F1280" w:rsidRDefault="002F1280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Floral Marketing Fund’s 2021 Consumer Houseplant Purchasing Report, 34.4% of survey respondents said they were very likely to purchase a small flowering houseplant as a gift, compared to only 15.1% during 2019.</w:t>
      </w:r>
    </w:p>
    <w:p w14:paraId="19775D93" w14:textId="134D8468" w:rsidR="002F1280" w:rsidRDefault="002F1280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39A3AFF" w14:textId="77777777" w:rsidR="002F1280" w:rsidRDefault="002F1280" w:rsidP="002F1280">
      <w:pPr>
        <w:pStyle w:val="Header"/>
        <w:contextualSpacing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The Likelihood of a Survey Respondent Giving a Houseplant </w:t>
      </w:r>
    </w:p>
    <w:p w14:paraId="4E31E9B1" w14:textId="1ED61345" w:rsidR="002F1280" w:rsidRPr="00CC1ECE" w:rsidRDefault="002F1280" w:rsidP="002F1280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 a Gift During 2021 Compared to 2019</w:t>
      </w:r>
      <w:r w:rsidRPr="00CC1ECE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by Occasion</w:t>
      </w:r>
    </w:p>
    <w:tbl>
      <w:tblPr>
        <w:tblW w:w="10828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67"/>
        <w:gridCol w:w="1267"/>
        <w:gridCol w:w="2880"/>
        <w:gridCol w:w="1267"/>
        <w:gridCol w:w="1267"/>
      </w:tblGrid>
      <w:tr w:rsidR="00D76F56" w:rsidRPr="00CC1ECE" w14:paraId="30256A7A" w14:textId="77777777" w:rsidTr="003B6D1D">
        <w:trPr>
          <w:jc w:val="center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6BDEFA46" w14:textId="07464094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Occasion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516989E" w14:textId="3DC5E3D5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2019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64343A80" w14:textId="1CB489C9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42B53012" w14:textId="09ACF860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Occasion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E9D65D5" w14:textId="2974C332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2019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3C01E7C6" w14:textId="4C36D530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</w:t>
            </w:r>
          </w:p>
        </w:tc>
      </w:tr>
      <w:tr w:rsidR="00D76F56" w:rsidRPr="00CC1ECE" w14:paraId="582E133E" w14:textId="77777777" w:rsidTr="003B6D1D">
        <w:trPr>
          <w:trHeight w:val="243"/>
          <w:jc w:val="center"/>
        </w:trPr>
        <w:tc>
          <w:tcPr>
            <w:tcW w:w="288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vAlign w:val="center"/>
          </w:tcPr>
          <w:p w14:paraId="2672921A" w14:textId="2E1E9F40" w:rsidR="00D76F56" w:rsidRPr="00CC1ECE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For yourself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B4B76F3" w14:textId="7F6783E7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12.3%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145BC9BD" w14:textId="5BB98A15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74.7%</w:t>
            </w:r>
          </w:p>
        </w:tc>
        <w:tc>
          <w:tcPr>
            <w:tcW w:w="288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2057066B" w14:textId="384AFFF9" w:rsidR="00D76F56" w:rsidRPr="00CC1ECE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Be Well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8B06907" w14:textId="3DB5555C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12.0%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459DF789" w14:textId="49073B1A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75.1%</w:t>
            </w:r>
          </w:p>
        </w:tc>
      </w:tr>
      <w:tr w:rsidR="00D76F56" w:rsidRPr="00CC1ECE" w14:paraId="2FE65C4B" w14:textId="77777777" w:rsidTr="003B6D1D">
        <w:trPr>
          <w:trHeight w:val="243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537CC03F" w14:textId="66563299" w:rsidR="00D76F56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Just Because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2986B4EB" w14:textId="59919398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73E81AAF" w14:textId="583FF8A6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63.7%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2A5497B3" w14:textId="6AAD4AFB" w:rsidR="00D76F56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Christmas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FC1EBED" w14:textId="60E44FCC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36.7%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A4C65B4" w14:textId="2E2D1B54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47.0%</w:t>
            </w:r>
          </w:p>
        </w:tc>
      </w:tr>
      <w:tr w:rsidR="00D76F56" w:rsidRPr="00CC1ECE" w14:paraId="1D10667F" w14:textId="77777777" w:rsidTr="003B6D1D">
        <w:trPr>
          <w:trHeight w:val="243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336F820A" w14:textId="54B98438" w:rsidR="00D76F56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Birthday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55145F6" w14:textId="6271E82C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23.5%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57DC7679" w14:textId="0D79A4BB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59.9%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3FB9ECAE" w14:textId="55C8386C" w:rsidR="00D76F56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Easter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D199DC4" w14:textId="4D72558E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27.5%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AB99831" w14:textId="5214BBFB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56.3%</w:t>
            </w:r>
          </w:p>
        </w:tc>
      </w:tr>
      <w:tr w:rsidR="00D76F56" w:rsidRPr="00CC1ECE" w14:paraId="63D337D6" w14:textId="77777777" w:rsidTr="003B6D1D">
        <w:trPr>
          <w:trHeight w:val="243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1938CFAF" w14:textId="53F2B772" w:rsidR="00D76F56" w:rsidRPr="00CC1ECE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Anniversary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AABAA56" w14:textId="0C3B9777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32.9%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384333C" w14:textId="69CC4467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49.7%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71AE4349" w14:textId="491C2B7D" w:rsidR="00D76F56" w:rsidRPr="00CC1ECE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Thank You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42DE2AA" w14:textId="62EB7933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10.6%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45583417" w14:textId="0EB76606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71.7%</w:t>
            </w:r>
          </w:p>
        </w:tc>
      </w:tr>
      <w:tr w:rsidR="00D76F56" w:rsidRPr="00CC1ECE" w14:paraId="2BFEFF41" w14:textId="77777777" w:rsidTr="003B6D1D">
        <w:trPr>
          <w:trHeight w:val="243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14:paraId="3911F2A5" w14:textId="7CD9C7E8" w:rsidR="00D76F56" w:rsidRPr="00D76F56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D76F5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Mother’s Day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B659C10" w14:textId="5B72849C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10.1%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00967EFC" w14:textId="78729BEB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72.9%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28923143" w14:textId="5648B605" w:rsidR="00D76F56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Thanksgiving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514A7556" w14:textId="51C8CBA1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50.2%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0B789529" w14:textId="5CCC39B2" w:rsidR="00D76F56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33.3%</w:t>
            </w:r>
          </w:p>
        </w:tc>
      </w:tr>
      <w:tr w:rsidR="00D76F56" w:rsidRPr="00CC1ECE" w14:paraId="5F9B4F0E" w14:textId="77777777" w:rsidTr="003B6D1D">
        <w:trPr>
          <w:trHeight w:val="243"/>
          <w:jc w:val="center"/>
        </w:trPr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70932907" w14:textId="0D5F9217" w:rsidR="00D76F56" w:rsidRPr="00CC1ECE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Valentine’s Day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8DB9272" w14:textId="05B84F11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22.7%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5899F3E1" w14:textId="74C0583C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55.2%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252DEA6A" w14:textId="1C90357A" w:rsidR="00D76F56" w:rsidRPr="00CC1ECE" w:rsidRDefault="00D76F56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 Baby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5C377E55" w14:textId="5EC94A6C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60.2%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D8698A8" w14:textId="28A7FF8F" w:rsidR="00D76F56" w:rsidRPr="00CC1ECE" w:rsidRDefault="00D76F56" w:rsidP="003B6D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21.9%</w:t>
            </w:r>
          </w:p>
        </w:tc>
      </w:tr>
    </w:tbl>
    <w:p w14:paraId="73F9EF49" w14:textId="77777777" w:rsidR="002F1280" w:rsidRDefault="002F1280" w:rsidP="00DD54D7">
      <w:pPr>
        <w:spacing w:after="0" w:line="240" w:lineRule="auto"/>
        <w:contextualSpacing/>
        <w:mirrorIndent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Floral Marketing Fund, December 2021</w:t>
      </w:r>
    </w:p>
    <w:p w14:paraId="00E1A982" w14:textId="5FC52567" w:rsidR="00DD54D7" w:rsidRPr="00345EF3" w:rsidRDefault="00DD54D7" w:rsidP="00345EF3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345EF3">
        <w:rPr>
          <w:rFonts w:ascii="Verdana" w:hAnsi="Verdana"/>
          <w:b/>
          <w:bCs/>
          <w:color w:val="0070C0"/>
          <w:sz w:val="20"/>
          <w:szCs w:val="20"/>
        </w:rPr>
        <w:lastRenderedPageBreak/>
        <w:t>Women’s Purchase Plans</w:t>
      </w:r>
    </w:p>
    <w:p w14:paraId="6C3090ED" w14:textId="77777777" w:rsidR="00DD54D7" w:rsidRPr="00DD54D7" w:rsidRDefault="00DD54D7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531FFA1" w14:textId="6FAB104B" w:rsidR="00345EF3" w:rsidRDefault="0049190E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Media Audit data from the same five 2021 surveys reveals women’s purchase plans</w:t>
      </w:r>
      <w:r w:rsidR="00317970">
        <w:rPr>
          <w:rFonts w:ascii="Verdana" w:hAnsi="Verdana"/>
          <w:sz w:val="20"/>
          <w:szCs w:val="20"/>
        </w:rPr>
        <w:t xml:space="preserve"> during the next 12 months</w:t>
      </w:r>
      <w:r>
        <w:rPr>
          <w:rFonts w:ascii="Verdana" w:hAnsi="Verdana"/>
          <w:sz w:val="20"/>
          <w:szCs w:val="20"/>
        </w:rPr>
        <w:t xml:space="preserve">. Those who have children at home </w:t>
      </w:r>
      <w:r w:rsidR="00317970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>any age over-</w:t>
      </w:r>
      <w:r w:rsidR="00317970">
        <w:rPr>
          <w:rFonts w:ascii="Verdana" w:hAnsi="Verdana"/>
          <w:sz w:val="20"/>
          <w:szCs w:val="20"/>
        </w:rPr>
        <w:t>indexed the most, on average, for cosmetic surgery or a procedure at 132 and a tablet at 130.</w:t>
      </w:r>
      <w:r>
        <w:rPr>
          <w:rFonts w:ascii="Verdana" w:hAnsi="Verdana"/>
          <w:sz w:val="20"/>
          <w:szCs w:val="20"/>
        </w:rPr>
        <w:t xml:space="preserve">  </w:t>
      </w:r>
    </w:p>
    <w:p w14:paraId="2CC7BAA5" w14:textId="77777777" w:rsidR="00345EF3" w:rsidRDefault="00345EF3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ECBFB11" w14:textId="6F88DC1A" w:rsidR="00345EF3" w:rsidRDefault="00317970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Identifying an appropriate gift for those women with any children 18 years of age is more difficult as they only over-indexed slightly at 102, on average, with plans to buy personal computer/equipment.</w:t>
      </w:r>
    </w:p>
    <w:p w14:paraId="71EC1F9C" w14:textId="77777777" w:rsidR="00317970" w:rsidRDefault="00317970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3FAF966" w14:textId="6FE24E39" w:rsidR="00317970" w:rsidRDefault="003B6D1D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shopping either in a local store or online d</w:t>
      </w:r>
      <w:r w:rsidR="00DC78B9">
        <w:rPr>
          <w:rFonts w:ascii="Verdana" w:hAnsi="Verdana"/>
          <w:sz w:val="20"/>
          <w:szCs w:val="20"/>
        </w:rPr>
        <w:t xml:space="preserve">uring the past 4 weeks, women </w:t>
      </w:r>
      <w:r w:rsidR="00317970">
        <w:rPr>
          <w:rFonts w:ascii="Verdana" w:hAnsi="Verdana"/>
          <w:sz w:val="20"/>
          <w:szCs w:val="20"/>
        </w:rPr>
        <w:t>with children at home of any age over-indexed</w:t>
      </w:r>
      <w:r w:rsidR="00DC78B9">
        <w:rPr>
          <w:rFonts w:ascii="Verdana" w:hAnsi="Verdana"/>
          <w:sz w:val="20"/>
          <w:szCs w:val="20"/>
        </w:rPr>
        <w:t>, on average,</w:t>
      </w:r>
      <w:r w:rsidR="00317970">
        <w:rPr>
          <w:rFonts w:ascii="Verdana" w:hAnsi="Verdana"/>
          <w:sz w:val="20"/>
          <w:szCs w:val="20"/>
        </w:rPr>
        <w:t xml:space="preserve"> the most for sporting goods at 140 while those with children 18+ over-indexed the most, on average</w:t>
      </w:r>
      <w:r w:rsidR="00DC78B9">
        <w:rPr>
          <w:rFonts w:ascii="Verdana" w:hAnsi="Verdana"/>
          <w:sz w:val="20"/>
          <w:szCs w:val="20"/>
        </w:rPr>
        <w:t xml:space="preserve">, for pet supplies at 113. </w:t>
      </w:r>
    </w:p>
    <w:p w14:paraId="14EDFFFE" w14:textId="77777777" w:rsidR="00317970" w:rsidRDefault="00317970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44DEBCC" w14:textId="77777777" w:rsidR="001C18BA" w:rsidRDefault="001C18BA" w:rsidP="001C18BA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Women 18+ Who Are Frequent Restaurant </w:t>
      </w:r>
    </w:p>
    <w:p w14:paraId="6BC7AF4E" w14:textId="2C93FC97" w:rsidR="001C18BA" w:rsidRPr="005D1511" w:rsidRDefault="001C18BA" w:rsidP="001C18BA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Diners* by Their Stage in Life,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1095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440"/>
        <w:gridCol w:w="1440"/>
        <w:gridCol w:w="1440"/>
        <w:gridCol w:w="1440"/>
        <w:gridCol w:w="1440"/>
      </w:tblGrid>
      <w:tr w:rsidR="001C18BA" w:rsidRPr="005D1511" w14:paraId="454D4A82" w14:textId="77777777" w:rsidTr="001C18BA">
        <w:trPr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669D293D" w14:textId="1E779696" w:rsidR="001C18BA" w:rsidRPr="004815C1" w:rsidRDefault="001C18B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Stage in Life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3643E433" w14:textId="77777777" w:rsidR="001C18BA" w:rsidRPr="004815C1" w:rsidRDefault="001C18B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596469A" w14:textId="77777777" w:rsidR="001C18BA" w:rsidRPr="004815C1" w:rsidRDefault="001C18B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Pittsburgh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11F6620" w14:textId="77777777" w:rsidR="001C18BA" w:rsidRPr="004815C1" w:rsidRDefault="001C18B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Milwaukee-Racine, WI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3C9DADD8" w14:textId="77777777" w:rsidR="001C18BA" w:rsidRPr="004815C1" w:rsidRDefault="001C18B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Phoenix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0823179B" w14:textId="77777777" w:rsidR="001C18BA" w:rsidRPr="004815C1" w:rsidRDefault="001C18B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</w:tr>
      <w:tr w:rsidR="00493B1A" w:rsidRPr="005D1511" w14:paraId="39F20654" w14:textId="77777777" w:rsidTr="00493B1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5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13035B8" w14:textId="26E009C3" w:rsidR="001C18BA" w:rsidRPr="004815C1" w:rsidRDefault="001C18B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Children at home of any age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1899B2C" w14:textId="1C458664" w:rsidR="001C18BA" w:rsidRPr="004815C1" w:rsidRDefault="001C18BA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712E430" w14:textId="1BD5A4E9" w:rsidR="001C18BA" w:rsidRPr="004815C1" w:rsidRDefault="008F0D9D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AC8F35C" w14:textId="32B8A605" w:rsidR="001C18BA" w:rsidRPr="004815C1" w:rsidRDefault="001C18BA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4A2CD5CE" w14:textId="34DD9CDF" w:rsidR="001C18BA" w:rsidRPr="004815C1" w:rsidRDefault="008F0D9D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35132152" w14:textId="32A5FCCD" w:rsidR="001C18BA" w:rsidRPr="004815C1" w:rsidRDefault="008F0D9D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148</w:t>
            </w:r>
          </w:p>
        </w:tc>
      </w:tr>
      <w:tr w:rsidR="001C18BA" w:rsidRPr="005D1511" w14:paraId="7E9B0515" w14:textId="77777777" w:rsidTr="00493B1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A730EA5" w14:textId="60B354AC" w:rsidR="001C18BA" w:rsidRDefault="001C18B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Children at any age 18+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B05806C" w14:textId="77B31E75" w:rsidR="001C18BA" w:rsidRDefault="001C18BA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D1C8DB8" w14:textId="000225A6" w:rsidR="001C18BA" w:rsidRDefault="008F0D9D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B75A78E" w14:textId="738B873E" w:rsidR="001C18BA" w:rsidRDefault="001C18BA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BA9D904" w14:textId="58D5A8AC" w:rsidR="001C18BA" w:rsidRDefault="008F0D9D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DF72D8B" w14:textId="63FD9E0B" w:rsidR="001C18BA" w:rsidRDefault="008F0D9D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127</w:t>
            </w:r>
          </w:p>
        </w:tc>
      </w:tr>
      <w:tr w:rsidR="001C18BA" w:rsidRPr="005D1511" w14:paraId="3FADAE2C" w14:textId="77777777" w:rsidTr="00493B1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C1F03CC" w14:textId="24DA1BF3" w:rsidR="001C18BA" w:rsidRPr="004815C1" w:rsidRDefault="001C18B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Married, 35+, no children at 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6CE164AD" w14:textId="16AB395A" w:rsidR="001C18BA" w:rsidRPr="004815C1" w:rsidRDefault="001C18B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DE02A33" w14:textId="3C43ADB1" w:rsidR="001C18BA" w:rsidRPr="004815C1" w:rsidRDefault="008F0D9D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BBFA8FD" w14:textId="47544CA0" w:rsidR="001C18BA" w:rsidRPr="004815C1" w:rsidRDefault="001C18BA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42C2D02C" w14:textId="0925E444" w:rsidR="001C18BA" w:rsidRPr="004815C1" w:rsidRDefault="008F0D9D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6B8EECB" w14:textId="3CEBDC8C" w:rsidR="001C18BA" w:rsidRPr="004815C1" w:rsidRDefault="008F0D9D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</w:t>
            </w:r>
          </w:p>
        </w:tc>
      </w:tr>
      <w:tr w:rsidR="001C18BA" w:rsidRPr="005D1511" w14:paraId="051DF17B" w14:textId="77777777" w:rsidTr="00493B1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4FFB251" w14:textId="3A9A9141" w:rsidR="001C18BA" w:rsidRPr="004815C1" w:rsidRDefault="001C18BA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Working mothers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0688938" w14:textId="25D5BAC0" w:rsidR="001C18BA" w:rsidRPr="004815C1" w:rsidRDefault="001C18BA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565013D" w14:textId="2C1444E6" w:rsidR="001C18BA" w:rsidRPr="006F1204" w:rsidRDefault="008F0D9D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EED371C" w14:textId="621E9228" w:rsidR="001C18BA" w:rsidRPr="00B00624" w:rsidRDefault="001C18BA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D67FE9E" w14:textId="436F4C54" w:rsidR="001C18BA" w:rsidRPr="004815C1" w:rsidRDefault="008F0D9D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799FDE3E" w14:textId="67987BD0" w:rsidR="001C18BA" w:rsidRPr="004815C1" w:rsidRDefault="008F0D9D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145</w:t>
            </w:r>
          </w:p>
        </w:tc>
      </w:tr>
    </w:tbl>
    <w:p w14:paraId="6BAC79E9" w14:textId="075E764A" w:rsidR="00317970" w:rsidRDefault="001C18BA" w:rsidP="00181277">
      <w:pPr>
        <w:spacing w:after="0" w:line="240" w:lineRule="auto"/>
        <w:ind w:hanging="810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>Based on The Media Audit’s 2021 surveys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81277">
        <w:rPr>
          <w:sz w:val="16"/>
          <w:szCs w:val="16"/>
        </w:rPr>
        <w:tab/>
      </w:r>
      <w:r>
        <w:rPr>
          <w:sz w:val="16"/>
          <w:szCs w:val="16"/>
        </w:rPr>
        <w:t xml:space="preserve">*four or more times during </w:t>
      </w:r>
      <w:r w:rsidR="00473A00">
        <w:rPr>
          <w:sz w:val="16"/>
          <w:szCs w:val="16"/>
        </w:rPr>
        <w:t xml:space="preserve">the </w:t>
      </w:r>
      <w:r>
        <w:rPr>
          <w:sz w:val="16"/>
          <w:szCs w:val="16"/>
        </w:rPr>
        <w:t>past four weeks</w:t>
      </w:r>
    </w:p>
    <w:p w14:paraId="3BC71F8C" w14:textId="77777777" w:rsidR="00317970" w:rsidRDefault="00317970" w:rsidP="00DD54D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E34D6DA" w14:textId="61121107" w:rsidR="00DD54D7" w:rsidRPr="00E32E3D" w:rsidRDefault="00DD54D7" w:rsidP="00E32E3D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E32E3D">
        <w:rPr>
          <w:rFonts w:ascii="Verdana" w:hAnsi="Verdana"/>
          <w:b/>
          <w:bCs/>
          <w:color w:val="0070C0"/>
          <w:sz w:val="20"/>
          <w:szCs w:val="20"/>
        </w:rPr>
        <w:t>Women’s Favorite Activities</w:t>
      </w:r>
    </w:p>
    <w:p w14:paraId="286AC9F6" w14:textId="77777777" w:rsidR="00F94CE8" w:rsidRPr="00DD54D7" w:rsidRDefault="00F94CE8" w:rsidP="00DD54D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3D2BAA2" w14:textId="79D1AFD4" w:rsidR="00F94CE8" w:rsidRDefault="006F4BAF" w:rsidP="00DD54D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Analyzing </w:t>
      </w:r>
      <w:r w:rsidR="00E32E3D">
        <w:rPr>
          <w:rFonts w:ascii="Verdana" w:hAnsi="Verdana"/>
          <w:sz w:val="20"/>
          <w:szCs w:val="20"/>
        </w:rPr>
        <w:t xml:space="preserve">The Media Audit data </w:t>
      </w:r>
      <w:r>
        <w:rPr>
          <w:rFonts w:ascii="Verdana" w:hAnsi="Verdana"/>
          <w:sz w:val="20"/>
          <w:szCs w:val="20"/>
        </w:rPr>
        <w:t>for women’s activities also suggests both Mother’s Day gift ideas and retailers’ promotions. Interestingly, women with children at home of any age over-index the most, on average, for participating in hunting and fishing at 135.</w:t>
      </w:r>
    </w:p>
    <w:p w14:paraId="7C5363FA" w14:textId="262F79B7" w:rsidR="006F4BAF" w:rsidRDefault="006F4BAF" w:rsidP="00DD54D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65D19C1" w14:textId="1436ADB9" w:rsidR="006F4BAF" w:rsidRPr="00DD54D7" w:rsidRDefault="006F4BAF" w:rsidP="00DD54D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Women with any children 18+ over-index the most, on average, for playing golf at 138, but lawn and gardening is also strong at an average index of 133. (See page 4 for more</w:t>
      </w:r>
      <w:r w:rsidR="00C62392">
        <w:rPr>
          <w:rFonts w:ascii="Verdana" w:hAnsi="Verdana"/>
          <w:sz w:val="20"/>
          <w:szCs w:val="20"/>
        </w:rPr>
        <w:t xml:space="preserve"> information</w:t>
      </w:r>
      <w:r>
        <w:rPr>
          <w:rFonts w:ascii="Verdana" w:hAnsi="Verdana"/>
          <w:sz w:val="20"/>
          <w:szCs w:val="20"/>
        </w:rPr>
        <w:t>.)</w:t>
      </w:r>
    </w:p>
    <w:p w14:paraId="664EB1A4" w14:textId="77777777" w:rsidR="00F94CE8" w:rsidRPr="00DD54D7" w:rsidRDefault="00F94CE8" w:rsidP="00DD54D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1C297BA3" w14:textId="77777777" w:rsidR="00EA24A4" w:rsidRDefault="006F4BAF" w:rsidP="00EA24A4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Women 18+ </w:t>
      </w:r>
      <w:r w:rsidR="00EA24A4">
        <w:rPr>
          <w:b/>
          <w:bCs/>
          <w:sz w:val="20"/>
          <w:szCs w:val="20"/>
        </w:rPr>
        <w:t xml:space="preserve">With Children at Home of Any </w:t>
      </w:r>
    </w:p>
    <w:p w14:paraId="0201359C" w14:textId="58A307A2" w:rsidR="006F4BAF" w:rsidRPr="005D1511" w:rsidRDefault="00EA24A4" w:rsidP="00EA24A4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 </w:t>
      </w:r>
      <w:r w:rsidR="006F4BAF">
        <w:rPr>
          <w:b/>
          <w:bCs/>
          <w:sz w:val="20"/>
          <w:szCs w:val="20"/>
        </w:rPr>
        <w:t xml:space="preserve">by </w:t>
      </w:r>
      <w:r>
        <w:rPr>
          <w:b/>
          <w:bCs/>
          <w:sz w:val="20"/>
          <w:szCs w:val="20"/>
        </w:rPr>
        <w:t>These Women’s Activities*</w:t>
      </w:r>
      <w:r w:rsidR="006F4BAF">
        <w:rPr>
          <w:b/>
          <w:bCs/>
          <w:sz w:val="20"/>
          <w:szCs w:val="20"/>
        </w:rPr>
        <w:t>, in Selected Markets</w:t>
      </w:r>
      <w:r w:rsidR="006F4BAF" w:rsidRPr="005D1511">
        <w:rPr>
          <w:b/>
          <w:bCs/>
          <w:sz w:val="20"/>
          <w:szCs w:val="20"/>
        </w:rPr>
        <w:t>, 202</w:t>
      </w:r>
      <w:r w:rsidR="006F4BAF">
        <w:rPr>
          <w:b/>
          <w:bCs/>
          <w:sz w:val="20"/>
          <w:szCs w:val="20"/>
        </w:rPr>
        <w:t>1</w:t>
      </w:r>
    </w:p>
    <w:tbl>
      <w:tblPr>
        <w:tblW w:w="1019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1440"/>
        <w:gridCol w:w="1440"/>
        <w:gridCol w:w="1440"/>
        <w:gridCol w:w="1440"/>
        <w:gridCol w:w="1440"/>
      </w:tblGrid>
      <w:tr w:rsidR="006F4BAF" w:rsidRPr="005D1511" w14:paraId="5668FFE8" w14:textId="77777777" w:rsidTr="00F55584">
        <w:trPr>
          <w:jc w:val="center"/>
        </w:trPr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03725214" w14:textId="237E6299" w:rsidR="006F4BAF" w:rsidRPr="004815C1" w:rsidRDefault="00EA24A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Activity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3C389C8" w14:textId="77777777" w:rsidR="006F4BAF" w:rsidRPr="004815C1" w:rsidRDefault="006F4BA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F899731" w14:textId="77777777" w:rsidR="006F4BAF" w:rsidRPr="004815C1" w:rsidRDefault="006F4BA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Pittsburgh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C79D951" w14:textId="77777777" w:rsidR="006F4BAF" w:rsidRPr="004815C1" w:rsidRDefault="006F4BA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Milwaukee-Racine, WI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992B9D6" w14:textId="77777777" w:rsidR="006F4BAF" w:rsidRPr="004815C1" w:rsidRDefault="006F4BA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Phoenix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6CF03688" w14:textId="77777777" w:rsidR="006F4BAF" w:rsidRPr="004815C1" w:rsidRDefault="006F4BAF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</w:tr>
      <w:tr w:rsidR="006F4BAF" w:rsidRPr="005D1511" w14:paraId="48C1BD33" w14:textId="77777777" w:rsidTr="00F5558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9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52E54E7" w14:textId="35168D88" w:rsidR="006F4BAF" w:rsidRPr="004815C1" w:rsidRDefault="00EA24A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Biking/Cycling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D7BF1CB" w14:textId="55F96DE7" w:rsidR="006F4BAF" w:rsidRPr="004815C1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6F7C45A" w14:textId="02A09A4A" w:rsidR="006F4BAF" w:rsidRPr="004815C1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6A346EBC" w14:textId="7FABC7F1" w:rsidR="006F4BAF" w:rsidRPr="004815C1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8890B6B" w14:textId="4FB9A63C" w:rsidR="006F4BAF" w:rsidRPr="004815C1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123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C880201" w14:textId="126A0A6D" w:rsidR="006F4BAF" w:rsidRPr="004815C1" w:rsidRDefault="00EA24A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119</w:t>
            </w:r>
          </w:p>
        </w:tc>
      </w:tr>
      <w:tr w:rsidR="006F4BAF" w:rsidRPr="005D1511" w14:paraId="42BD8499" w14:textId="77777777" w:rsidTr="00F5558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B842964" w14:textId="57D84D7A" w:rsidR="006F4BAF" w:rsidRDefault="00EA24A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Boating/Sailing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834AF55" w14:textId="7881AA7A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83706BB" w14:textId="6EB27A5E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209E5E9" w14:textId="2495E71D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10C5FB68" w14:textId="693B40CD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164A7D81" w14:textId="472FCA75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126</w:t>
            </w:r>
          </w:p>
        </w:tc>
      </w:tr>
      <w:tr w:rsidR="006F4BAF" w:rsidRPr="005D1511" w14:paraId="3A35A3B1" w14:textId="77777777" w:rsidTr="00F5558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2741DD8" w14:textId="1B7A1268" w:rsidR="006F4BAF" w:rsidRDefault="00EA24A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Camping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BA9BC10" w14:textId="29A408C0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49A08E6C" w14:textId="6555D9A9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F84B28E" w14:textId="00A52B44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0C2CBF4" w14:textId="5A3CF9A2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1C17055E" w14:textId="322CB771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178</w:t>
            </w:r>
          </w:p>
        </w:tc>
      </w:tr>
      <w:tr w:rsidR="006F4BAF" w:rsidRPr="005D1511" w14:paraId="2661759D" w14:textId="77777777" w:rsidTr="00F5558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578D81A" w14:textId="65C70585" w:rsidR="006F4BAF" w:rsidRDefault="00EA24A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Cooking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8070A7A" w14:textId="4DC2A338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129CA88" w14:textId="3A327292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B4B7F93" w14:textId="1B47A7C2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A69FEC5" w14:textId="1A81ABC7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F5FB9A3" w14:textId="4DC86603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</w:tr>
      <w:tr w:rsidR="006F4BAF" w:rsidRPr="005D1511" w14:paraId="0688A38C" w14:textId="77777777" w:rsidTr="00F5558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2F3952B" w14:textId="425018E0" w:rsidR="006F4BAF" w:rsidRDefault="00EA24A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Hiking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5AE669D" w14:textId="1943A8EA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EA386A0" w14:textId="1ACB570E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270900D" w14:textId="38167E29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3531A17" w14:textId="76C56B46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61CB641" w14:textId="60A472DE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</w:tr>
      <w:tr w:rsidR="006F4BAF" w:rsidRPr="005D1511" w14:paraId="2B75F9A7" w14:textId="77777777" w:rsidTr="00F5558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D836B4D" w14:textId="6B64B7AE" w:rsidR="006F4BAF" w:rsidRDefault="00F5558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Jogging/</w:t>
            </w:r>
            <w:r w:rsidR="00EA24A4">
              <w:rPr>
                <w:rFonts w:ascii="Verdana" w:eastAsia="Times New Roman" w:hAnsi="Verdana"/>
                <w:sz w:val="20"/>
                <w:szCs w:val="20"/>
              </w:rPr>
              <w:t>Running/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EA24A4">
              <w:rPr>
                <w:rFonts w:ascii="Verdana" w:eastAsia="Times New Roman" w:hAnsi="Verdana"/>
                <w:sz w:val="20"/>
                <w:szCs w:val="20"/>
              </w:rPr>
              <w:t>/Walking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5B84433" w14:textId="5B3EEFAE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91D24CE" w14:textId="3C63B953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E19C93A" w14:textId="19B50970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E49A078" w14:textId="4E20996E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99DF2BD" w14:textId="5DFBD7C8" w:rsidR="006F4BAF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94</w:t>
            </w:r>
          </w:p>
        </w:tc>
      </w:tr>
      <w:tr w:rsidR="006F4BAF" w:rsidRPr="005D1511" w14:paraId="28824E3F" w14:textId="77777777" w:rsidTr="00F5558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B94A70A" w14:textId="27F7E22A" w:rsidR="006F4BAF" w:rsidRPr="004815C1" w:rsidRDefault="00EA24A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Swimming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0D91316" w14:textId="56EAC3DA" w:rsidR="006F4BAF" w:rsidRPr="004815C1" w:rsidRDefault="00EA24A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2BDEE8F" w14:textId="4982D83C" w:rsidR="006F4BAF" w:rsidRPr="004815C1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B75CD4C" w14:textId="44E6A75B" w:rsidR="006F4BAF" w:rsidRPr="004815C1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151C56E" w14:textId="30C9BFEA" w:rsidR="006F4BAF" w:rsidRPr="004815C1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91011A8" w14:textId="02241B78" w:rsidR="006F4BAF" w:rsidRPr="004815C1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124</w:t>
            </w:r>
          </w:p>
        </w:tc>
      </w:tr>
      <w:tr w:rsidR="006F4BAF" w:rsidRPr="005D1511" w14:paraId="36AE04A2" w14:textId="77777777" w:rsidTr="00F5558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A00962A" w14:textId="70798D8D" w:rsidR="006F4BAF" w:rsidRPr="004815C1" w:rsidRDefault="00EA24A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Water skiing/tubing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38D8379" w14:textId="00ECCDE5" w:rsidR="006F4BAF" w:rsidRPr="004815C1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16F9BE55" w14:textId="09C08AB1" w:rsidR="006F4BAF" w:rsidRPr="006F1204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060782A6" w14:textId="6DFE4838" w:rsidR="006F4BAF" w:rsidRPr="00B00624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92BBD85" w14:textId="43941AF6" w:rsidR="006F4BAF" w:rsidRPr="004815C1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E127F64" w14:textId="29B1A8F6" w:rsidR="006F4BAF" w:rsidRPr="004815C1" w:rsidRDefault="00EA24A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</w:tr>
    </w:tbl>
    <w:p w14:paraId="4CF48481" w14:textId="7D9D8E73" w:rsidR="006F4BAF" w:rsidRPr="00EA24A4" w:rsidRDefault="006F4BAF" w:rsidP="00EA24A4">
      <w:pPr>
        <w:spacing w:after="0" w:line="240" w:lineRule="auto"/>
        <w:ind w:hanging="360"/>
        <w:contextualSpacing/>
        <w:mirrorIndents/>
        <w:rPr>
          <w:rFonts w:ascii="Verdana" w:hAnsi="Verdana"/>
          <w:sz w:val="16"/>
          <w:szCs w:val="16"/>
        </w:rPr>
      </w:pPr>
      <w:r w:rsidRPr="00573142">
        <w:rPr>
          <w:sz w:val="16"/>
          <w:szCs w:val="16"/>
        </w:rPr>
        <w:t>Based on The Media Audit’s 2021 surveys</w:t>
      </w:r>
      <w:r w:rsidR="00EA24A4">
        <w:rPr>
          <w:sz w:val="16"/>
          <w:szCs w:val="16"/>
        </w:rPr>
        <w:tab/>
      </w:r>
      <w:r>
        <w:rPr>
          <w:sz w:val="16"/>
          <w:szCs w:val="16"/>
        </w:rPr>
        <w:t>*</w:t>
      </w:r>
      <w:r w:rsidR="00EA24A4">
        <w:rPr>
          <w:sz w:val="16"/>
          <w:szCs w:val="16"/>
        </w:rPr>
        <w:t>during the past four weeks</w:t>
      </w:r>
      <w:r w:rsidR="00EA24A4">
        <w:rPr>
          <w:sz w:val="16"/>
          <w:szCs w:val="16"/>
        </w:rPr>
        <w:tab/>
      </w:r>
      <w:r w:rsidR="00EA24A4" w:rsidRPr="00EA24A4">
        <w:rPr>
          <w:rFonts w:ascii="Verdana" w:eastAsia="Times New Roman" w:hAnsi="Verdana"/>
          <w:sz w:val="16"/>
          <w:szCs w:val="16"/>
        </w:rPr>
        <w:t>†</w:t>
      </w:r>
      <w:r w:rsidR="00EA24A4">
        <w:rPr>
          <w:rFonts w:ascii="Verdana" w:eastAsia="Times New Roman" w:hAnsi="Verdana"/>
          <w:sz w:val="16"/>
          <w:szCs w:val="16"/>
        </w:rPr>
        <w:t>insufficient data</w:t>
      </w:r>
    </w:p>
    <w:p w14:paraId="02C0BC62" w14:textId="77777777" w:rsidR="00F94CE8" w:rsidRPr="00DD54D7" w:rsidRDefault="00F94CE8" w:rsidP="00DD54D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7079E4B" w14:textId="77777777" w:rsidR="00F94CE8" w:rsidRPr="00DD54D7" w:rsidRDefault="00F94CE8" w:rsidP="00DD54D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0524B7CB" w:rsidR="00F94CE8" w:rsidRDefault="00F55584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The following table of The Media Audit data presents activities for women 18+ with children 18 and older.</w:t>
      </w:r>
    </w:p>
    <w:p w14:paraId="72A9D89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FCC6EDF" w14:textId="77777777" w:rsidR="00F55584" w:rsidRDefault="00F55584" w:rsidP="00F55584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Women 18+ With Children 18 and Older </w:t>
      </w:r>
    </w:p>
    <w:p w14:paraId="6CAED5DC" w14:textId="3972AFBB" w:rsidR="00F55584" w:rsidRPr="005D1511" w:rsidRDefault="00F55584" w:rsidP="00F55584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These Women’s Activities*,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1008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1440"/>
        <w:gridCol w:w="1440"/>
        <w:gridCol w:w="1440"/>
        <w:gridCol w:w="1440"/>
        <w:gridCol w:w="1440"/>
      </w:tblGrid>
      <w:tr w:rsidR="00F55584" w:rsidRPr="005D1511" w14:paraId="58054620" w14:textId="77777777" w:rsidTr="00C26B4E">
        <w:trPr>
          <w:jc w:val="center"/>
        </w:trPr>
        <w:tc>
          <w:tcPr>
            <w:tcW w:w="288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0A4F3D68" w14:textId="77777777" w:rsidR="00F55584" w:rsidRPr="004815C1" w:rsidRDefault="00F55584" w:rsidP="00C26B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Activity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CF3623A" w14:textId="77777777" w:rsidR="00F55584" w:rsidRPr="004815C1" w:rsidRDefault="00F55584" w:rsidP="00C26B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00BFB53" w14:textId="77777777" w:rsidR="00F55584" w:rsidRPr="004815C1" w:rsidRDefault="00F55584" w:rsidP="00C26B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Pittsburgh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6B57818" w14:textId="77777777" w:rsidR="00F55584" w:rsidRPr="004815C1" w:rsidRDefault="00F55584" w:rsidP="00C26B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Milwaukee-Racine, WI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ACCFB80" w14:textId="77777777" w:rsidR="00F55584" w:rsidRPr="004815C1" w:rsidRDefault="00F55584" w:rsidP="00C26B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Phoenix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44D91B9E" w14:textId="77777777" w:rsidR="00F55584" w:rsidRPr="004815C1" w:rsidRDefault="00F55584" w:rsidP="00C26B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</w:tr>
      <w:tr w:rsidR="00F55584" w:rsidRPr="005D1511" w14:paraId="1152D8F2" w14:textId="77777777" w:rsidTr="00F85F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D602FA3" w14:textId="77777777" w:rsidR="00F55584" w:rsidRPr="004815C1" w:rsidRDefault="00F5558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Biking/Cycling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4E105D46" w14:textId="7838A4A4" w:rsidR="00F55584" w:rsidRPr="004815C1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64D73732" w14:textId="1D9770C0" w:rsidR="00F55584" w:rsidRPr="004815C1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2F6D612A" w14:textId="5441DA77" w:rsidR="00F55584" w:rsidRPr="004815C1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210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12356698" w14:textId="700BB33E" w:rsidR="00F55584" w:rsidRPr="004815C1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5ADA2FF" w14:textId="698ADBE5" w:rsidR="00F55584" w:rsidRPr="004815C1" w:rsidRDefault="00F5558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</w:tr>
      <w:tr w:rsidR="002F3B87" w:rsidRPr="005D1511" w14:paraId="750B694C" w14:textId="77777777" w:rsidTr="00F85F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2597A41" w14:textId="77777777" w:rsidR="00F55584" w:rsidRDefault="00F5558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Boating/Sailing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DB3EE40" w14:textId="0FDF82C3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6AC7D089" w14:textId="799CB666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0E97F5F5" w14:textId="4A462807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76C377EA" w14:textId="0C3BCE8B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DC49E3" w14:textId="6D6F56B4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</w:tr>
      <w:tr w:rsidR="00F85FF2" w:rsidRPr="005D1511" w14:paraId="2236F478" w14:textId="77777777" w:rsidTr="00F85F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1D36EA9" w14:textId="77777777" w:rsidR="00F55584" w:rsidRDefault="00F5558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Camping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7493285" w14:textId="5B1815AA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0E23EC17" w14:textId="46040515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1324E4AE" w14:textId="2343C6CE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0965B524" w14:textId="7E445D2A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DE2D5F6" w14:textId="0E7E53FA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</w:tr>
      <w:tr w:rsidR="00F85FF2" w:rsidRPr="005D1511" w14:paraId="678A6061" w14:textId="77777777" w:rsidTr="00F85F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14D589E" w14:textId="77777777" w:rsidR="00F55584" w:rsidRDefault="00F5558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Cooking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F4D61A3" w14:textId="02A88B85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6A7ABEA" w14:textId="074A6426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97B1A07" w14:textId="6E00A551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2A27F93" w14:textId="55582A0F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F04D5CA" w14:textId="2F916535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119</w:t>
            </w:r>
          </w:p>
        </w:tc>
      </w:tr>
      <w:tr w:rsidR="00F85FF2" w:rsidRPr="005D1511" w14:paraId="503AA42E" w14:textId="77777777" w:rsidTr="00F85F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2A04A58" w14:textId="77777777" w:rsidR="00F55584" w:rsidRDefault="00F5558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Hiking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1A50FB65" w14:textId="77E47486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FC91AF9" w14:textId="33F7ECD6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11C8EA9" w14:textId="0F9CB7EB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F99B8D1" w14:textId="4130CD0C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7541872" w14:textId="46BD2D4D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</w:tr>
      <w:tr w:rsidR="00F85FF2" w:rsidRPr="005D1511" w14:paraId="0C5A42E5" w14:textId="77777777" w:rsidTr="00F85F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4B95F96" w14:textId="043FE006" w:rsidR="00F55584" w:rsidRDefault="00F5558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Jogging/Running/Walking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694E665" w14:textId="2C8FB249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9576F8F" w14:textId="24A7C36E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4A5F83A3" w14:textId="6A1B9FF3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D49D104" w14:textId="02984F20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3E46743" w14:textId="30FD4399" w:rsidR="00F5558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132</w:t>
            </w:r>
          </w:p>
        </w:tc>
      </w:tr>
      <w:tr w:rsidR="00F85FF2" w:rsidRPr="005D1511" w14:paraId="215DEE29" w14:textId="77777777" w:rsidTr="00F85F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DC4FE97" w14:textId="77777777" w:rsidR="00F55584" w:rsidRPr="004815C1" w:rsidRDefault="00F5558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Swimming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0967D7ED" w14:textId="3580E0B3" w:rsidR="00F55584" w:rsidRPr="004815C1" w:rsidRDefault="00F5558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6FD35651" w14:textId="22BDFD30" w:rsidR="00F55584" w:rsidRPr="004815C1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19A35C9C" w14:textId="33479AE8" w:rsidR="00F55584" w:rsidRPr="004815C1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B2497D4" w14:textId="0EF5F264" w:rsidR="00F55584" w:rsidRPr="004815C1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5E15A9C" w14:textId="3D79C506" w:rsidR="00F55584" w:rsidRPr="004815C1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</w:tr>
      <w:tr w:rsidR="00F55584" w:rsidRPr="005D1511" w14:paraId="4279DD89" w14:textId="77777777" w:rsidTr="00F85F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B866C6B" w14:textId="77777777" w:rsidR="00F55584" w:rsidRPr="004815C1" w:rsidRDefault="00F55584" w:rsidP="008728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Water skiing/tubing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5EFA1053" w14:textId="78F40D6E" w:rsidR="00F55584" w:rsidRPr="004815C1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3A51169F" w14:textId="45B4395C" w:rsidR="00F55584" w:rsidRPr="006F120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53DD9CC4" w14:textId="2E0956C4" w:rsidR="00F55584" w:rsidRPr="00B00624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77D3DE38" w14:textId="2A9308DB" w:rsidR="00F55584" w:rsidRPr="004815C1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6011471" w14:textId="65C77F04" w:rsidR="00F55584" w:rsidRPr="004815C1" w:rsidRDefault="00F55584" w:rsidP="008728C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</w:tr>
    </w:tbl>
    <w:p w14:paraId="5834AA3C" w14:textId="77777777" w:rsidR="00F55584" w:rsidRPr="00EA24A4" w:rsidRDefault="00F55584" w:rsidP="00C26B4E">
      <w:pPr>
        <w:spacing w:after="0" w:line="240" w:lineRule="auto"/>
        <w:contextualSpacing/>
        <w:mirrorIndents/>
        <w:rPr>
          <w:rFonts w:ascii="Verdana" w:hAnsi="Verdana"/>
          <w:sz w:val="16"/>
          <w:szCs w:val="16"/>
        </w:rPr>
      </w:pPr>
      <w:r w:rsidRPr="00573142">
        <w:rPr>
          <w:sz w:val="16"/>
          <w:szCs w:val="16"/>
        </w:rPr>
        <w:t>Based on The Media Audit’s 2021 surveys</w:t>
      </w:r>
      <w:r>
        <w:rPr>
          <w:sz w:val="16"/>
          <w:szCs w:val="16"/>
        </w:rPr>
        <w:tab/>
        <w:t>*during the past four weeks</w:t>
      </w:r>
      <w:r>
        <w:rPr>
          <w:sz w:val="16"/>
          <w:szCs w:val="16"/>
        </w:rPr>
        <w:tab/>
      </w:r>
      <w:r w:rsidRPr="00EA24A4">
        <w:rPr>
          <w:rFonts w:ascii="Verdana" w:eastAsia="Times New Roman" w:hAnsi="Verdana"/>
          <w:sz w:val="16"/>
          <w:szCs w:val="16"/>
        </w:rPr>
        <w:t>†</w:t>
      </w:r>
      <w:r>
        <w:rPr>
          <w:rFonts w:ascii="Verdana" w:eastAsia="Times New Roman" w:hAnsi="Verdana"/>
          <w:sz w:val="16"/>
          <w:szCs w:val="16"/>
        </w:rPr>
        <w:t>insufficient data</w:t>
      </w:r>
    </w:p>
    <w:p w14:paraId="78E679E8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DFB8E2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6DC49CD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AC14BFB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825C76F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C60B01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4500FC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E798886" w14:textId="7F44F486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365C5FF" w14:textId="4269914B" w:rsidR="00F85FF2" w:rsidRDefault="00F85FF2" w:rsidP="00F94CE8">
      <w:pPr>
        <w:pStyle w:val="NoSpacing"/>
        <w:contextualSpacing/>
        <w:rPr>
          <w:sz w:val="20"/>
          <w:szCs w:val="20"/>
        </w:rPr>
      </w:pPr>
    </w:p>
    <w:p w14:paraId="66F7B2ED" w14:textId="47980F48" w:rsidR="00F85FF2" w:rsidRDefault="00F85FF2" w:rsidP="00F94CE8">
      <w:pPr>
        <w:pStyle w:val="NoSpacing"/>
        <w:contextualSpacing/>
        <w:rPr>
          <w:sz w:val="20"/>
          <w:szCs w:val="20"/>
        </w:rPr>
      </w:pPr>
    </w:p>
    <w:p w14:paraId="2F8F0730" w14:textId="1D138199" w:rsidR="00F85FF2" w:rsidRDefault="00F85FF2" w:rsidP="00F94CE8">
      <w:pPr>
        <w:pStyle w:val="NoSpacing"/>
        <w:contextualSpacing/>
        <w:rPr>
          <w:sz w:val="20"/>
          <w:szCs w:val="20"/>
        </w:rPr>
      </w:pPr>
    </w:p>
    <w:p w14:paraId="105F9729" w14:textId="3E36CBCC" w:rsidR="00F85FF2" w:rsidRDefault="00F85FF2" w:rsidP="00F94CE8">
      <w:pPr>
        <w:pStyle w:val="NoSpacing"/>
        <w:contextualSpacing/>
        <w:rPr>
          <w:sz w:val="20"/>
          <w:szCs w:val="20"/>
        </w:rPr>
      </w:pPr>
    </w:p>
    <w:p w14:paraId="57352B06" w14:textId="2DC05DD2" w:rsidR="00F85FF2" w:rsidRDefault="00F85FF2" w:rsidP="00F94CE8">
      <w:pPr>
        <w:pStyle w:val="NoSpacing"/>
        <w:contextualSpacing/>
        <w:rPr>
          <w:sz w:val="20"/>
          <w:szCs w:val="20"/>
        </w:rPr>
      </w:pPr>
    </w:p>
    <w:p w14:paraId="47DC168F" w14:textId="615A3A8C" w:rsidR="00F85FF2" w:rsidRDefault="00F85FF2" w:rsidP="00F94CE8">
      <w:pPr>
        <w:pStyle w:val="NoSpacing"/>
        <w:contextualSpacing/>
        <w:rPr>
          <w:sz w:val="20"/>
          <w:szCs w:val="20"/>
        </w:rPr>
      </w:pPr>
    </w:p>
    <w:p w14:paraId="5D84FB74" w14:textId="51AF6EE0" w:rsidR="00F85FF2" w:rsidRDefault="00F85FF2" w:rsidP="00F94CE8">
      <w:pPr>
        <w:pStyle w:val="NoSpacing"/>
        <w:contextualSpacing/>
        <w:rPr>
          <w:sz w:val="20"/>
          <w:szCs w:val="20"/>
        </w:rPr>
      </w:pPr>
    </w:p>
    <w:p w14:paraId="523D6A21" w14:textId="191D5D44" w:rsidR="00F85FF2" w:rsidRDefault="00F85FF2" w:rsidP="00F94CE8">
      <w:pPr>
        <w:pStyle w:val="NoSpacing"/>
        <w:contextualSpacing/>
        <w:rPr>
          <w:sz w:val="20"/>
          <w:szCs w:val="20"/>
        </w:rPr>
      </w:pPr>
    </w:p>
    <w:p w14:paraId="1F068913" w14:textId="77777777" w:rsidR="00F85FF2" w:rsidRDefault="00F85FF2" w:rsidP="00F94CE8">
      <w:pPr>
        <w:pStyle w:val="NoSpacing"/>
        <w:contextualSpacing/>
        <w:rPr>
          <w:sz w:val="20"/>
          <w:szCs w:val="20"/>
        </w:rPr>
      </w:pPr>
    </w:p>
    <w:p w14:paraId="777770F7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64CAD037" w:rsidR="00F94CE8" w:rsidRPr="00F85FF2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F85FF2">
        <w:rPr>
          <w:rFonts w:ascii="Verdana" w:hAnsi="Verdana"/>
          <w:i/>
          <w:sz w:val="16"/>
          <w:szCs w:val="16"/>
        </w:rPr>
        <w:t>Sources:</w:t>
      </w:r>
      <w:r w:rsidRPr="00F85FF2">
        <w:rPr>
          <w:rFonts w:ascii="Verdana" w:hAnsi="Verdana"/>
          <w:sz w:val="16"/>
          <w:szCs w:val="16"/>
        </w:rPr>
        <w:t xml:space="preserve"> </w:t>
      </w:r>
      <w:r w:rsidR="00F85FF2" w:rsidRPr="00F85FF2">
        <w:rPr>
          <w:sz w:val="16"/>
          <w:szCs w:val="16"/>
        </w:rPr>
        <w:t xml:space="preserve">Reuters </w:t>
      </w:r>
      <w:r w:rsidRPr="00F85FF2">
        <w:rPr>
          <w:rFonts w:ascii="Verdana" w:hAnsi="Verdana"/>
          <w:sz w:val="16"/>
          <w:szCs w:val="16"/>
        </w:rPr>
        <w:t xml:space="preserve">Website, </w:t>
      </w:r>
      <w:r w:rsidR="0045797F" w:rsidRPr="00F85FF2">
        <w:rPr>
          <w:rFonts w:ascii="Verdana" w:hAnsi="Verdana"/>
          <w:sz w:val="16"/>
          <w:szCs w:val="16"/>
        </w:rPr>
        <w:t>3</w:t>
      </w:r>
      <w:r w:rsidR="00306D88" w:rsidRPr="00F85FF2">
        <w:rPr>
          <w:rFonts w:ascii="Verdana" w:hAnsi="Verdana"/>
          <w:sz w:val="16"/>
          <w:szCs w:val="16"/>
        </w:rPr>
        <w:t>/</w:t>
      </w:r>
      <w:r w:rsidR="00AE6B2A" w:rsidRPr="00F85FF2">
        <w:rPr>
          <w:rFonts w:ascii="Verdana" w:hAnsi="Verdana"/>
          <w:sz w:val="16"/>
          <w:szCs w:val="16"/>
        </w:rPr>
        <w:t>2</w:t>
      </w:r>
      <w:r w:rsidR="00C8473A" w:rsidRPr="00F85FF2">
        <w:rPr>
          <w:rFonts w:ascii="Verdana" w:hAnsi="Verdana"/>
          <w:sz w:val="16"/>
          <w:szCs w:val="16"/>
        </w:rPr>
        <w:t>2</w:t>
      </w:r>
      <w:r w:rsidRPr="00F85FF2">
        <w:rPr>
          <w:rFonts w:ascii="Verdana" w:hAnsi="Verdana"/>
          <w:sz w:val="16"/>
          <w:szCs w:val="16"/>
        </w:rPr>
        <w:t xml:space="preserve">; </w:t>
      </w:r>
      <w:r w:rsidR="00F85FF2" w:rsidRPr="00F85FF2">
        <w:rPr>
          <w:sz w:val="16"/>
          <w:szCs w:val="16"/>
        </w:rPr>
        <w:t xml:space="preserve">National Retail Federation </w:t>
      </w:r>
      <w:r w:rsidRPr="00F85FF2">
        <w:rPr>
          <w:rFonts w:ascii="Verdana" w:hAnsi="Verdana"/>
          <w:sz w:val="16"/>
          <w:szCs w:val="16"/>
        </w:rPr>
        <w:t xml:space="preserve">Website, </w:t>
      </w:r>
      <w:r w:rsidR="0045797F" w:rsidRPr="00F85FF2">
        <w:rPr>
          <w:rFonts w:ascii="Verdana" w:hAnsi="Verdana"/>
          <w:sz w:val="16"/>
          <w:szCs w:val="16"/>
        </w:rPr>
        <w:t>3</w:t>
      </w:r>
      <w:r w:rsidR="004E421A" w:rsidRPr="00F85FF2">
        <w:rPr>
          <w:rFonts w:ascii="Verdana" w:hAnsi="Verdana"/>
          <w:sz w:val="16"/>
          <w:szCs w:val="16"/>
        </w:rPr>
        <w:t>/</w:t>
      </w:r>
      <w:r w:rsidR="00AE6B2A" w:rsidRPr="00F85FF2">
        <w:rPr>
          <w:rFonts w:ascii="Verdana" w:hAnsi="Verdana"/>
          <w:sz w:val="16"/>
          <w:szCs w:val="16"/>
        </w:rPr>
        <w:t>2</w:t>
      </w:r>
      <w:r w:rsidR="00C8473A" w:rsidRPr="00F85FF2">
        <w:rPr>
          <w:rFonts w:ascii="Verdana" w:hAnsi="Verdana"/>
          <w:sz w:val="16"/>
          <w:szCs w:val="16"/>
        </w:rPr>
        <w:t>2</w:t>
      </w:r>
      <w:r w:rsidRPr="00F85FF2">
        <w:rPr>
          <w:rFonts w:ascii="Verdana" w:hAnsi="Verdana"/>
          <w:sz w:val="16"/>
          <w:szCs w:val="16"/>
        </w:rPr>
        <w:t xml:space="preserve">; </w:t>
      </w:r>
      <w:r w:rsidR="00F85FF2" w:rsidRPr="00F85FF2">
        <w:rPr>
          <w:sz w:val="16"/>
          <w:szCs w:val="16"/>
        </w:rPr>
        <w:t xml:space="preserve">US Census Bureau </w:t>
      </w:r>
      <w:r w:rsidRPr="00F85FF2">
        <w:rPr>
          <w:rFonts w:ascii="Verdana" w:hAnsi="Verdana"/>
          <w:sz w:val="16"/>
          <w:szCs w:val="16"/>
        </w:rPr>
        <w:t>Website</w:t>
      </w:r>
      <w:r w:rsidR="00A00453" w:rsidRPr="00F85FF2">
        <w:rPr>
          <w:rFonts w:ascii="Verdana" w:hAnsi="Verdana"/>
          <w:sz w:val="16"/>
          <w:szCs w:val="16"/>
        </w:rPr>
        <w:t xml:space="preserve">, </w:t>
      </w:r>
      <w:r w:rsidR="0045797F" w:rsidRPr="00F85FF2">
        <w:rPr>
          <w:rFonts w:ascii="Verdana" w:hAnsi="Verdana"/>
          <w:sz w:val="16"/>
          <w:szCs w:val="16"/>
        </w:rPr>
        <w:t>3</w:t>
      </w:r>
      <w:r w:rsidR="00306D88" w:rsidRPr="00F85FF2">
        <w:rPr>
          <w:rFonts w:ascii="Verdana" w:hAnsi="Verdana"/>
          <w:sz w:val="16"/>
          <w:szCs w:val="16"/>
        </w:rPr>
        <w:t>/</w:t>
      </w:r>
      <w:r w:rsidR="00AE6B2A" w:rsidRPr="00F85FF2">
        <w:rPr>
          <w:rFonts w:ascii="Verdana" w:hAnsi="Verdana"/>
          <w:sz w:val="16"/>
          <w:szCs w:val="16"/>
        </w:rPr>
        <w:t>2</w:t>
      </w:r>
      <w:r w:rsidR="00C8473A" w:rsidRPr="00F85FF2">
        <w:rPr>
          <w:rFonts w:ascii="Verdana" w:hAnsi="Verdana"/>
          <w:sz w:val="16"/>
          <w:szCs w:val="16"/>
        </w:rPr>
        <w:t>2</w:t>
      </w:r>
      <w:r w:rsidR="00F85FF2">
        <w:rPr>
          <w:rFonts w:ascii="Verdana" w:hAnsi="Verdana"/>
          <w:sz w:val="16"/>
          <w:szCs w:val="16"/>
        </w:rPr>
        <w:t>;</w:t>
      </w:r>
      <w:r w:rsidR="00F85FF2" w:rsidRPr="00F85FF2">
        <w:rPr>
          <w:rFonts w:ascii="Verdana" w:hAnsi="Verdana"/>
          <w:sz w:val="16"/>
          <w:szCs w:val="16"/>
        </w:rPr>
        <w:t xml:space="preserve"> </w:t>
      </w:r>
      <w:r w:rsidR="00F85FF2" w:rsidRPr="00F85FF2">
        <w:rPr>
          <w:sz w:val="16"/>
          <w:szCs w:val="16"/>
        </w:rPr>
        <w:t>The Media Audit Website</w:t>
      </w:r>
      <w:r w:rsidR="00F85FF2" w:rsidRPr="00F85FF2">
        <w:rPr>
          <w:rFonts w:ascii="Verdana" w:hAnsi="Verdana"/>
          <w:sz w:val="16"/>
          <w:szCs w:val="16"/>
        </w:rPr>
        <w:t>, 3/22</w:t>
      </w:r>
      <w:r w:rsidR="00F85FF2">
        <w:rPr>
          <w:rFonts w:ascii="Verdana" w:hAnsi="Verdana"/>
          <w:sz w:val="16"/>
          <w:szCs w:val="16"/>
        </w:rPr>
        <w:t>;</w:t>
      </w:r>
      <w:r w:rsidR="00F85FF2" w:rsidRPr="00F85FF2">
        <w:rPr>
          <w:sz w:val="16"/>
          <w:szCs w:val="16"/>
        </w:rPr>
        <w:t xml:space="preserve"> Fiserv Website</w:t>
      </w:r>
      <w:r w:rsidR="00F85FF2" w:rsidRPr="00F85FF2">
        <w:rPr>
          <w:rFonts w:ascii="Verdana" w:hAnsi="Verdana"/>
          <w:sz w:val="16"/>
          <w:szCs w:val="16"/>
        </w:rPr>
        <w:t>, 3/22</w:t>
      </w:r>
      <w:r w:rsidR="00F85FF2">
        <w:rPr>
          <w:rFonts w:ascii="Verdana" w:hAnsi="Verdana"/>
          <w:sz w:val="16"/>
          <w:szCs w:val="16"/>
        </w:rPr>
        <w:t>;</w:t>
      </w:r>
      <w:r w:rsidR="00F85FF2" w:rsidRPr="00F85FF2">
        <w:rPr>
          <w:sz w:val="16"/>
          <w:szCs w:val="16"/>
        </w:rPr>
        <w:t xml:space="preserve"> Thorne Website</w:t>
      </w:r>
      <w:r w:rsidR="00F85FF2" w:rsidRPr="00F85FF2">
        <w:rPr>
          <w:rFonts w:ascii="Verdana" w:hAnsi="Verdana"/>
          <w:sz w:val="16"/>
          <w:szCs w:val="16"/>
        </w:rPr>
        <w:t>, 3/22</w:t>
      </w:r>
      <w:r w:rsidR="00F85FF2">
        <w:rPr>
          <w:rFonts w:ascii="Verdana" w:hAnsi="Verdana"/>
          <w:sz w:val="16"/>
          <w:szCs w:val="16"/>
        </w:rPr>
        <w:t>;</w:t>
      </w:r>
      <w:r w:rsidR="00F85FF2" w:rsidRPr="00F85FF2">
        <w:rPr>
          <w:sz w:val="16"/>
          <w:szCs w:val="16"/>
        </w:rPr>
        <w:t xml:space="preserve"> U.S. Bureau of Economic Analysis Website</w:t>
      </w:r>
      <w:r w:rsidR="00F85FF2" w:rsidRPr="00F85FF2">
        <w:rPr>
          <w:rFonts w:ascii="Verdana" w:hAnsi="Verdana"/>
          <w:sz w:val="16"/>
          <w:szCs w:val="16"/>
        </w:rPr>
        <w:t>, 3/22</w:t>
      </w:r>
      <w:r w:rsidR="00F85FF2">
        <w:rPr>
          <w:rFonts w:ascii="Verdana" w:hAnsi="Verdana"/>
          <w:sz w:val="16"/>
          <w:szCs w:val="16"/>
        </w:rPr>
        <w:t>;</w:t>
      </w:r>
      <w:r w:rsidR="00F85FF2" w:rsidRPr="00F85FF2">
        <w:rPr>
          <w:sz w:val="16"/>
          <w:szCs w:val="16"/>
        </w:rPr>
        <w:t xml:space="preserve"> Society of American Florists Website</w:t>
      </w:r>
      <w:r w:rsidR="00F85FF2" w:rsidRPr="00F85FF2">
        <w:rPr>
          <w:rFonts w:ascii="Verdana" w:hAnsi="Verdana"/>
          <w:sz w:val="16"/>
          <w:szCs w:val="16"/>
        </w:rPr>
        <w:t>, 3/22</w:t>
      </w:r>
      <w:r w:rsidR="00F85FF2">
        <w:rPr>
          <w:rFonts w:ascii="Verdana" w:hAnsi="Verdana"/>
          <w:sz w:val="16"/>
          <w:szCs w:val="16"/>
        </w:rPr>
        <w:t>;</w:t>
      </w:r>
      <w:r w:rsidR="00F85FF2" w:rsidRPr="00F85FF2">
        <w:rPr>
          <w:sz w:val="16"/>
          <w:szCs w:val="16"/>
        </w:rPr>
        <w:t xml:space="preserve"> Axiom Website</w:t>
      </w:r>
      <w:r w:rsidR="00F85FF2" w:rsidRPr="00F85FF2">
        <w:rPr>
          <w:rFonts w:ascii="Verdana" w:hAnsi="Verdana"/>
          <w:sz w:val="16"/>
          <w:szCs w:val="16"/>
        </w:rPr>
        <w:t>, 3/22</w:t>
      </w:r>
      <w:r w:rsidR="00F85FF2">
        <w:rPr>
          <w:rFonts w:ascii="Verdana" w:hAnsi="Verdana"/>
          <w:sz w:val="16"/>
          <w:szCs w:val="16"/>
        </w:rPr>
        <w:t>;</w:t>
      </w:r>
      <w:r w:rsidR="00F85FF2" w:rsidRPr="00F85FF2">
        <w:rPr>
          <w:sz w:val="16"/>
          <w:szCs w:val="16"/>
        </w:rPr>
        <w:t xml:space="preserve"> Floral Marketing Fund Website</w:t>
      </w:r>
      <w:r w:rsidR="00F85FF2" w:rsidRPr="00F85FF2">
        <w:rPr>
          <w:rFonts w:ascii="Verdana" w:hAnsi="Verdana"/>
          <w:sz w:val="16"/>
          <w:szCs w:val="16"/>
        </w:rPr>
        <w:t>, 3/22</w:t>
      </w:r>
      <w:r w:rsidR="00F85FF2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4F4B89FE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45797F">
        <w:rPr>
          <w:rFonts w:ascii="Verdana" w:hAnsi="Verdana"/>
          <w:sz w:val="16"/>
        </w:rPr>
        <w:t>March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32E1" w14:textId="77777777" w:rsidR="00991385" w:rsidRDefault="00991385" w:rsidP="00260DE9">
      <w:pPr>
        <w:spacing w:after="0" w:line="240" w:lineRule="auto"/>
      </w:pPr>
      <w:r>
        <w:separator/>
      </w:r>
    </w:p>
  </w:endnote>
  <w:endnote w:type="continuationSeparator" w:id="0">
    <w:p w14:paraId="0771B77E" w14:textId="77777777" w:rsidR="00991385" w:rsidRDefault="00991385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798B" w14:textId="77777777" w:rsidR="00991385" w:rsidRDefault="00991385" w:rsidP="00260DE9">
      <w:pPr>
        <w:spacing w:after="0" w:line="240" w:lineRule="auto"/>
      </w:pPr>
      <w:r>
        <w:separator/>
      </w:r>
    </w:p>
  </w:footnote>
  <w:footnote w:type="continuationSeparator" w:id="0">
    <w:p w14:paraId="2A885ABB" w14:textId="77777777" w:rsidR="00991385" w:rsidRDefault="00991385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20C3B"/>
    <w:rsid w:val="00030B4A"/>
    <w:rsid w:val="0003466E"/>
    <w:rsid w:val="00052024"/>
    <w:rsid w:val="0005633E"/>
    <w:rsid w:val="000577D6"/>
    <w:rsid w:val="0007198D"/>
    <w:rsid w:val="000830D7"/>
    <w:rsid w:val="000C4B96"/>
    <w:rsid w:val="000C7821"/>
    <w:rsid w:val="000D2F3A"/>
    <w:rsid w:val="000D7C07"/>
    <w:rsid w:val="00112A85"/>
    <w:rsid w:val="0012010F"/>
    <w:rsid w:val="00125C50"/>
    <w:rsid w:val="00142DEE"/>
    <w:rsid w:val="001531C2"/>
    <w:rsid w:val="00154344"/>
    <w:rsid w:val="00160474"/>
    <w:rsid w:val="00161442"/>
    <w:rsid w:val="0016492E"/>
    <w:rsid w:val="001767C1"/>
    <w:rsid w:val="00177D0F"/>
    <w:rsid w:val="00181277"/>
    <w:rsid w:val="001A05E7"/>
    <w:rsid w:val="001B64B0"/>
    <w:rsid w:val="001C18BA"/>
    <w:rsid w:val="001C2831"/>
    <w:rsid w:val="001D53A3"/>
    <w:rsid w:val="001F5DFA"/>
    <w:rsid w:val="00260DE9"/>
    <w:rsid w:val="00280523"/>
    <w:rsid w:val="002930A7"/>
    <w:rsid w:val="00294474"/>
    <w:rsid w:val="002A4A73"/>
    <w:rsid w:val="002A6286"/>
    <w:rsid w:val="002B0BCF"/>
    <w:rsid w:val="002B3E1A"/>
    <w:rsid w:val="002B428E"/>
    <w:rsid w:val="002C6EF4"/>
    <w:rsid w:val="002E1F38"/>
    <w:rsid w:val="002F1280"/>
    <w:rsid w:val="002F3B87"/>
    <w:rsid w:val="00306D88"/>
    <w:rsid w:val="00317970"/>
    <w:rsid w:val="00327C87"/>
    <w:rsid w:val="00345EF3"/>
    <w:rsid w:val="003630CD"/>
    <w:rsid w:val="0038459A"/>
    <w:rsid w:val="003B417B"/>
    <w:rsid w:val="003B6D1D"/>
    <w:rsid w:val="003C15ED"/>
    <w:rsid w:val="003D6958"/>
    <w:rsid w:val="003E2E9B"/>
    <w:rsid w:val="003F0FE1"/>
    <w:rsid w:val="00400606"/>
    <w:rsid w:val="00412473"/>
    <w:rsid w:val="00422A36"/>
    <w:rsid w:val="00424E79"/>
    <w:rsid w:val="00432903"/>
    <w:rsid w:val="0045212B"/>
    <w:rsid w:val="0045797F"/>
    <w:rsid w:val="0046193A"/>
    <w:rsid w:val="00473A00"/>
    <w:rsid w:val="0048482F"/>
    <w:rsid w:val="0049190E"/>
    <w:rsid w:val="00493426"/>
    <w:rsid w:val="00493B1A"/>
    <w:rsid w:val="00494CA5"/>
    <w:rsid w:val="004D4671"/>
    <w:rsid w:val="004E421A"/>
    <w:rsid w:val="004F7F58"/>
    <w:rsid w:val="0050254D"/>
    <w:rsid w:val="00520014"/>
    <w:rsid w:val="0056258A"/>
    <w:rsid w:val="0057012D"/>
    <w:rsid w:val="00571D6A"/>
    <w:rsid w:val="00592462"/>
    <w:rsid w:val="00596832"/>
    <w:rsid w:val="005B27E7"/>
    <w:rsid w:val="005C3BA5"/>
    <w:rsid w:val="005F19E9"/>
    <w:rsid w:val="005F42DF"/>
    <w:rsid w:val="00600CFD"/>
    <w:rsid w:val="00601F2D"/>
    <w:rsid w:val="00635FF3"/>
    <w:rsid w:val="00637CB9"/>
    <w:rsid w:val="006557DC"/>
    <w:rsid w:val="00657B52"/>
    <w:rsid w:val="0067102D"/>
    <w:rsid w:val="0068770F"/>
    <w:rsid w:val="0069436D"/>
    <w:rsid w:val="006B3A10"/>
    <w:rsid w:val="006B43BA"/>
    <w:rsid w:val="006D1053"/>
    <w:rsid w:val="006E6275"/>
    <w:rsid w:val="006F1204"/>
    <w:rsid w:val="006F4BAF"/>
    <w:rsid w:val="00707104"/>
    <w:rsid w:val="007139CE"/>
    <w:rsid w:val="00724F09"/>
    <w:rsid w:val="007257B5"/>
    <w:rsid w:val="007517FA"/>
    <w:rsid w:val="0076257D"/>
    <w:rsid w:val="007651A4"/>
    <w:rsid w:val="007704BA"/>
    <w:rsid w:val="007862CF"/>
    <w:rsid w:val="00793BD0"/>
    <w:rsid w:val="007B6E29"/>
    <w:rsid w:val="007D3185"/>
    <w:rsid w:val="00802662"/>
    <w:rsid w:val="0082749D"/>
    <w:rsid w:val="00875007"/>
    <w:rsid w:val="0088350D"/>
    <w:rsid w:val="0088505B"/>
    <w:rsid w:val="0089324F"/>
    <w:rsid w:val="008B69FB"/>
    <w:rsid w:val="008F0D9D"/>
    <w:rsid w:val="00914224"/>
    <w:rsid w:val="00915837"/>
    <w:rsid w:val="009207A2"/>
    <w:rsid w:val="009229BB"/>
    <w:rsid w:val="00923C8D"/>
    <w:rsid w:val="00931A86"/>
    <w:rsid w:val="009419F0"/>
    <w:rsid w:val="0097289D"/>
    <w:rsid w:val="0097480E"/>
    <w:rsid w:val="00984DF0"/>
    <w:rsid w:val="00991385"/>
    <w:rsid w:val="0099377F"/>
    <w:rsid w:val="009A3728"/>
    <w:rsid w:val="009A3EBE"/>
    <w:rsid w:val="009A4526"/>
    <w:rsid w:val="009A6479"/>
    <w:rsid w:val="009B464B"/>
    <w:rsid w:val="009B6EB8"/>
    <w:rsid w:val="009C6A17"/>
    <w:rsid w:val="009F3C8C"/>
    <w:rsid w:val="00A00453"/>
    <w:rsid w:val="00A031C1"/>
    <w:rsid w:val="00A12BB9"/>
    <w:rsid w:val="00A30B01"/>
    <w:rsid w:val="00A55AAE"/>
    <w:rsid w:val="00A55AB4"/>
    <w:rsid w:val="00A61F9B"/>
    <w:rsid w:val="00A71026"/>
    <w:rsid w:val="00A820F9"/>
    <w:rsid w:val="00AB01D8"/>
    <w:rsid w:val="00AE087E"/>
    <w:rsid w:val="00AE1F72"/>
    <w:rsid w:val="00AE6B2A"/>
    <w:rsid w:val="00AE71B7"/>
    <w:rsid w:val="00AE7997"/>
    <w:rsid w:val="00B12A59"/>
    <w:rsid w:val="00B33B46"/>
    <w:rsid w:val="00B36421"/>
    <w:rsid w:val="00B4203D"/>
    <w:rsid w:val="00B60DEC"/>
    <w:rsid w:val="00B629B2"/>
    <w:rsid w:val="00B6421F"/>
    <w:rsid w:val="00BC0DB8"/>
    <w:rsid w:val="00BC2144"/>
    <w:rsid w:val="00BE4BEC"/>
    <w:rsid w:val="00BE6652"/>
    <w:rsid w:val="00C0595A"/>
    <w:rsid w:val="00C11931"/>
    <w:rsid w:val="00C147E3"/>
    <w:rsid w:val="00C20878"/>
    <w:rsid w:val="00C21D13"/>
    <w:rsid w:val="00C26B4E"/>
    <w:rsid w:val="00C412D4"/>
    <w:rsid w:val="00C54007"/>
    <w:rsid w:val="00C62392"/>
    <w:rsid w:val="00C65128"/>
    <w:rsid w:val="00C74137"/>
    <w:rsid w:val="00C77B54"/>
    <w:rsid w:val="00C8473A"/>
    <w:rsid w:val="00CE3B31"/>
    <w:rsid w:val="00CE7889"/>
    <w:rsid w:val="00D16971"/>
    <w:rsid w:val="00D17DB0"/>
    <w:rsid w:val="00D22E81"/>
    <w:rsid w:val="00D26223"/>
    <w:rsid w:val="00D37649"/>
    <w:rsid w:val="00D76F56"/>
    <w:rsid w:val="00D8342E"/>
    <w:rsid w:val="00D869F9"/>
    <w:rsid w:val="00D93E11"/>
    <w:rsid w:val="00D94339"/>
    <w:rsid w:val="00DA1474"/>
    <w:rsid w:val="00DB6C67"/>
    <w:rsid w:val="00DC4F7C"/>
    <w:rsid w:val="00DC78B9"/>
    <w:rsid w:val="00DD54D7"/>
    <w:rsid w:val="00DD5A41"/>
    <w:rsid w:val="00DE0FDD"/>
    <w:rsid w:val="00E13B28"/>
    <w:rsid w:val="00E20F93"/>
    <w:rsid w:val="00E21202"/>
    <w:rsid w:val="00E31C88"/>
    <w:rsid w:val="00E32E3D"/>
    <w:rsid w:val="00E45F8D"/>
    <w:rsid w:val="00E80C14"/>
    <w:rsid w:val="00EA24A4"/>
    <w:rsid w:val="00EA49FA"/>
    <w:rsid w:val="00EA68D5"/>
    <w:rsid w:val="00ED42A4"/>
    <w:rsid w:val="00EF6801"/>
    <w:rsid w:val="00EF6AB9"/>
    <w:rsid w:val="00F056FA"/>
    <w:rsid w:val="00F110A8"/>
    <w:rsid w:val="00F2704A"/>
    <w:rsid w:val="00F55584"/>
    <w:rsid w:val="00F66EA8"/>
    <w:rsid w:val="00F70E29"/>
    <w:rsid w:val="00F76EED"/>
    <w:rsid w:val="00F85FF2"/>
    <w:rsid w:val="00F94CE8"/>
    <w:rsid w:val="00FA495C"/>
    <w:rsid w:val="00FB418C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2022-03-10T16:34:00Z</dcterms:created>
  <dcterms:modified xsi:type="dcterms:W3CDTF">2022-03-10T16:34:00Z</dcterms:modified>
</cp:coreProperties>
</file>