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4B68EF23" w:rsidR="00F94CE8" w:rsidRPr="005F19E9" w:rsidRDefault="00292109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Retail Pharmacy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Market 202</w:t>
      </w:r>
      <w:r w:rsidR="00787C64">
        <w:rPr>
          <w:rFonts w:ascii="Verdana" w:hAnsi="Verdana"/>
          <w:b/>
          <w:bCs/>
          <w:color w:val="FF0000"/>
          <w:sz w:val="20"/>
          <w:szCs w:val="20"/>
        </w:rPr>
        <w:t>3</w:t>
      </w:r>
    </w:p>
    <w:p w14:paraId="11DB62D2" w14:textId="77777777" w:rsidR="00F94CE8" w:rsidRPr="008C43F1" w:rsidRDefault="00F94CE8" w:rsidP="008C43F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A07C10D" w14:textId="77777777" w:rsidR="008C43F1" w:rsidRPr="008C43F1" w:rsidRDefault="008C43F1" w:rsidP="008C43F1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8C43F1">
        <w:rPr>
          <w:rFonts w:ascii="Verdana" w:hAnsi="Verdana"/>
          <w:b/>
          <w:bCs/>
          <w:color w:val="0070C0"/>
          <w:sz w:val="20"/>
          <w:szCs w:val="20"/>
        </w:rPr>
        <w:t>Growth and Challenges</w:t>
      </w:r>
    </w:p>
    <w:p w14:paraId="168614E0" w14:textId="77777777" w:rsidR="008C43F1" w:rsidRPr="008C43F1" w:rsidRDefault="008C43F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D4A1150" w14:textId="00303F6F" w:rsidR="008C43F1" w:rsidRDefault="008C43F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Despite the effects of inflation, labor shortages and consolidation of retail locations, 2022 sales at US “health and personal care stores” (NAICS 446) increased 3.2% YOY </w:t>
      </w:r>
      <w:r w:rsidR="004F33CD">
        <w:rPr>
          <w:rFonts w:ascii="Verdana" w:hAnsi="Verdana"/>
          <w:sz w:val="20"/>
          <w:szCs w:val="20"/>
        </w:rPr>
        <w:t xml:space="preserve">to $399.37 billion </w:t>
      </w:r>
      <w:r>
        <w:rPr>
          <w:rFonts w:ascii="Verdana" w:hAnsi="Verdana"/>
          <w:sz w:val="20"/>
          <w:szCs w:val="20"/>
        </w:rPr>
        <w:t>and 7.7% during Q1 2023</w:t>
      </w:r>
      <w:r w:rsidR="004F33CD">
        <w:rPr>
          <w:rFonts w:ascii="Verdana" w:hAnsi="Verdana"/>
          <w:sz w:val="20"/>
          <w:szCs w:val="20"/>
        </w:rPr>
        <w:t xml:space="preserve"> to $103.05 billion</w:t>
      </w:r>
      <w:r>
        <w:rPr>
          <w:rFonts w:ascii="Verdana" w:hAnsi="Verdana"/>
          <w:sz w:val="20"/>
          <w:szCs w:val="20"/>
        </w:rPr>
        <w:t>, according to the US Census Bureau.</w:t>
      </w:r>
    </w:p>
    <w:p w14:paraId="2045DFBD" w14:textId="77777777" w:rsidR="008C43F1" w:rsidRDefault="008C43F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2E51AD7" w14:textId="3CC35568" w:rsidR="008C43F1" w:rsidRDefault="008C43F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the sub-category of “pharmacies and drug stores” (NAICS 44611)</w:t>
      </w:r>
      <w:r w:rsidR="004F33CD">
        <w:rPr>
          <w:rFonts w:ascii="Verdana" w:hAnsi="Verdana"/>
          <w:sz w:val="20"/>
          <w:szCs w:val="20"/>
        </w:rPr>
        <w:t>, which accounts for most sales in the overall category, 2022 sales increased 2.5% YOY to $332.63 billion and Q1 2023 sales</w:t>
      </w:r>
      <w:r w:rsidR="00910205">
        <w:rPr>
          <w:rFonts w:ascii="Verdana" w:hAnsi="Verdana"/>
          <w:sz w:val="20"/>
          <w:szCs w:val="20"/>
        </w:rPr>
        <w:t xml:space="preserve"> ($85.59 billion)</w:t>
      </w:r>
      <w:r w:rsidR="004F33CD">
        <w:rPr>
          <w:rFonts w:ascii="Verdana" w:hAnsi="Verdana"/>
          <w:sz w:val="20"/>
          <w:szCs w:val="20"/>
        </w:rPr>
        <w:t xml:space="preserve"> increased 6.3% YOY.</w:t>
      </w:r>
    </w:p>
    <w:p w14:paraId="18246F61" w14:textId="77777777" w:rsidR="008C43F1" w:rsidRDefault="008C43F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9D998C9" w14:textId="72E4C588" w:rsidR="008C43F1" w:rsidRDefault="004F33CD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Another challenge is a forecasted increase in consumers’ health &amp; personal care via e-commerce from 11.3% for 2023 to 13.3% </w:t>
      </w:r>
      <w:r w:rsidR="00910205">
        <w:rPr>
          <w:rFonts w:ascii="Verdana" w:hAnsi="Verdana"/>
          <w:sz w:val="20"/>
          <w:szCs w:val="20"/>
        </w:rPr>
        <w:t xml:space="preserve">by </w:t>
      </w:r>
      <w:r>
        <w:rPr>
          <w:rFonts w:ascii="Verdana" w:hAnsi="Verdana"/>
          <w:sz w:val="20"/>
          <w:szCs w:val="20"/>
        </w:rPr>
        <w:t>2027 while the top three categories, apparel, furniture and consumer electronics’ shares will decrease during that period.</w:t>
      </w:r>
    </w:p>
    <w:p w14:paraId="3510E809" w14:textId="77777777" w:rsidR="004F33CD" w:rsidRDefault="004F33CD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0ABF385" w14:textId="244353D4" w:rsidR="0044617F" w:rsidRPr="00CC1ECE" w:rsidRDefault="004F33CD" w:rsidP="0044617F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Drug Store Shopping Indices by Household Income for Week Ending 3/26/23</w:t>
      </w:r>
    </w:p>
    <w:tbl>
      <w:tblPr>
        <w:tblW w:w="8244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68"/>
        <w:gridCol w:w="1368"/>
        <w:gridCol w:w="1368"/>
      </w:tblGrid>
      <w:tr w:rsidR="004F33CD" w:rsidRPr="00CC1ECE" w14:paraId="18F5F62E" w14:textId="77777777" w:rsidTr="00910205">
        <w:trPr>
          <w:jc w:val="center"/>
        </w:trPr>
        <w:tc>
          <w:tcPr>
            <w:tcW w:w="414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25E38527" w14:textId="4BEE2356" w:rsidR="004F33CD" w:rsidRPr="00CC1ECE" w:rsidRDefault="004F33CD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Household Income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shd w:val="clear" w:color="auto" w:fill="auto"/>
            <w:vAlign w:val="center"/>
          </w:tcPr>
          <w:p w14:paraId="2478015C" w14:textId="3348A88F" w:rsidR="004F33CD" w:rsidRPr="00CC1ECE" w:rsidRDefault="004F33CD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Sales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AD8F83F" w14:textId="7133E3E5" w:rsidR="004F33CD" w:rsidRPr="00CC1ECE" w:rsidRDefault="004F33CD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Spend/Trip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60B849D9" w14:textId="02ADCB02" w:rsidR="004F33CD" w:rsidRDefault="004F33CD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Units/Trip</w:t>
            </w:r>
          </w:p>
        </w:tc>
      </w:tr>
      <w:tr w:rsidR="004F33CD" w:rsidRPr="00CC1ECE" w14:paraId="51C49921" w14:textId="77777777" w:rsidTr="0044617F">
        <w:trPr>
          <w:trHeight w:val="243"/>
          <w:jc w:val="center"/>
        </w:trPr>
        <w:tc>
          <w:tcPr>
            <w:tcW w:w="414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EF20F37" w14:textId="123811FB" w:rsidR="004F33CD" w:rsidRPr="00CC1ECE" w:rsidRDefault="004F33CD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All shoppers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C2D69B" w:themeFill="accent3" w:themeFillTint="99"/>
            <w:vAlign w:val="center"/>
          </w:tcPr>
          <w:p w14:paraId="173E75EB" w14:textId="7A79137D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23E700B" w14:textId="714CE351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36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405D2E43" w14:textId="66EE5267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90</w:t>
            </w:r>
          </w:p>
        </w:tc>
      </w:tr>
      <w:tr w:rsidR="004F33CD" w:rsidRPr="00CC1ECE" w14:paraId="638B3ACA" w14:textId="77777777" w:rsidTr="0044617F">
        <w:trPr>
          <w:trHeight w:val="243"/>
          <w:jc w:val="center"/>
        </w:trPr>
        <w:tc>
          <w:tcPr>
            <w:tcW w:w="414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E336A31" w14:textId="3D9ADE83" w:rsidR="004F33CD" w:rsidRPr="00CC1ECE" w:rsidRDefault="004F33CD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Low income</w:t>
            </w:r>
            <w:r w:rsidR="0044617F">
              <w:rPr>
                <w:rFonts w:ascii="Verdana" w:eastAsia="Times New Roman" w:hAnsi="Verdana"/>
                <w:sz w:val="20"/>
                <w:szCs w:val="20"/>
              </w:rPr>
              <w:t xml:space="preserve"> (&lt;$40K annually)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F2DBDB" w:themeFill="accent2" w:themeFillTint="33"/>
            <w:vAlign w:val="center"/>
          </w:tcPr>
          <w:p w14:paraId="157DC686" w14:textId="61063AED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1535CBBD" w14:textId="45709899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4BD5C8F5" w14:textId="68F690F2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91</w:t>
            </w:r>
          </w:p>
        </w:tc>
      </w:tr>
      <w:tr w:rsidR="004F33CD" w:rsidRPr="00CC1ECE" w14:paraId="06776A6F" w14:textId="77777777" w:rsidTr="0044617F">
        <w:trPr>
          <w:trHeight w:val="243"/>
          <w:jc w:val="center"/>
        </w:trPr>
        <w:tc>
          <w:tcPr>
            <w:tcW w:w="414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F5B44C7" w14:textId="4789BE93" w:rsidR="004F33CD" w:rsidRPr="00CC1ECE" w:rsidRDefault="004F33CD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Middle income</w:t>
            </w:r>
            <w:r w:rsidR="0044617F">
              <w:rPr>
                <w:rFonts w:ascii="Verdana" w:eastAsia="Times New Roman" w:hAnsi="Verdana"/>
                <w:sz w:val="20"/>
                <w:szCs w:val="20"/>
              </w:rPr>
              <w:t xml:space="preserve"> ($40K–$80K annually)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C2D69B" w:themeFill="accent3" w:themeFillTint="99"/>
            <w:vAlign w:val="center"/>
          </w:tcPr>
          <w:p w14:paraId="1B6A67A1" w14:textId="2C7D981E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5C163D2A" w14:textId="5168A4E2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5C355E81" w14:textId="29D4442A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</w:tr>
      <w:tr w:rsidR="004F33CD" w:rsidRPr="00CC1ECE" w14:paraId="46395A83" w14:textId="77777777" w:rsidTr="0044617F">
        <w:trPr>
          <w:trHeight w:val="243"/>
          <w:jc w:val="center"/>
        </w:trPr>
        <w:tc>
          <w:tcPr>
            <w:tcW w:w="4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E3AE98F" w14:textId="6CF4ACF2" w:rsidR="004F33CD" w:rsidRPr="00CC1ECE" w:rsidRDefault="004F33CD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High income</w:t>
            </w:r>
            <w:r w:rsidR="0044617F">
              <w:rPr>
                <w:rFonts w:ascii="Verdana" w:eastAsia="Times New Roman" w:hAnsi="Verdana"/>
                <w:sz w:val="20"/>
                <w:szCs w:val="20"/>
              </w:rPr>
              <w:t xml:space="preserve"> (&gt;$80K annually)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00B050"/>
            <w:vAlign w:val="center"/>
          </w:tcPr>
          <w:p w14:paraId="251EE67F" w14:textId="6B11E433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D7D5DEB" w14:textId="1FECC2C7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3D88DAA9" w14:textId="40917E58" w:rsidR="004F33CD" w:rsidRPr="00CC1ECE" w:rsidRDefault="0044617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91</w:t>
            </w:r>
          </w:p>
        </w:tc>
      </w:tr>
    </w:tbl>
    <w:p w14:paraId="21523A9E" w14:textId="24DB52C2" w:rsidR="004F33CD" w:rsidRPr="009B464B" w:rsidRDefault="0044617F" w:rsidP="0044617F">
      <w:pPr>
        <w:pStyle w:val="NoSpacing"/>
        <w:tabs>
          <w:tab w:val="left" w:pos="540"/>
        </w:tabs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Numerator</w:t>
      </w:r>
      <w:r w:rsidR="004F33CD" w:rsidRPr="00CC1ECE">
        <w:rPr>
          <w:rFonts w:ascii="Verdana" w:hAnsi="Verdana"/>
          <w:sz w:val="16"/>
          <w:szCs w:val="16"/>
        </w:rPr>
        <w:t xml:space="preserve">, </w:t>
      </w:r>
      <w:r w:rsidR="004F33CD">
        <w:rPr>
          <w:rFonts w:ascii="Verdana" w:hAnsi="Verdana"/>
          <w:sz w:val="16"/>
          <w:szCs w:val="16"/>
        </w:rPr>
        <w:t>Ma</w:t>
      </w:r>
      <w:r>
        <w:rPr>
          <w:rFonts w:ascii="Verdana" w:hAnsi="Verdana"/>
          <w:sz w:val="16"/>
          <w:szCs w:val="16"/>
        </w:rPr>
        <w:t xml:space="preserve">y 2023 </w:t>
      </w:r>
      <w:r>
        <w:rPr>
          <w:rFonts w:ascii="Verdana" w:hAnsi="Verdana"/>
          <w:sz w:val="16"/>
          <w:szCs w:val="16"/>
        </w:rPr>
        <w:tab/>
        <w:t>(an index of 100 is neutral)</w:t>
      </w:r>
    </w:p>
    <w:p w14:paraId="489BCFDE" w14:textId="77777777" w:rsidR="004F33CD" w:rsidRDefault="004F33CD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0DB804F" w14:textId="1BC71703" w:rsidR="008C43F1" w:rsidRPr="00541484" w:rsidRDefault="008C43F1" w:rsidP="00541484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541484">
        <w:rPr>
          <w:rFonts w:ascii="Verdana" w:hAnsi="Verdana"/>
          <w:b/>
          <w:bCs/>
          <w:color w:val="0070C0"/>
          <w:sz w:val="20"/>
          <w:szCs w:val="20"/>
        </w:rPr>
        <w:t>Patients’ Insights About Pharmacies</w:t>
      </w:r>
    </w:p>
    <w:p w14:paraId="6FD6339C" w14:textId="77777777" w:rsidR="008C43F1" w:rsidRDefault="008C43F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0E0ED68" w14:textId="74C41EFD" w:rsidR="00C85125" w:rsidRPr="008C43F1" w:rsidRDefault="00C85125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December 2022 Morning Consult survey revealed more of the respondents (86%) ranked pharmacies first for “very easy” or “somewhat easy” access, with doctors, emergency rooms, nurses, primary care physicians and specialist physicians ranking lower.</w:t>
      </w:r>
    </w:p>
    <w:p w14:paraId="5CC4F85B" w14:textId="77777777" w:rsidR="00541484" w:rsidRDefault="00541484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C0EEC10" w14:textId="3487421E" w:rsidR="00541484" w:rsidRDefault="00C85125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After the universal experience of the pandemic, 64% of these surveyed consumers expect pharmacies to maintain policies and procedures caused by the pandemic so consumers have the same level of access to pharmacy services. </w:t>
      </w:r>
    </w:p>
    <w:p w14:paraId="66483073" w14:textId="77777777" w:rsidR="00C85125" w:rsidRDefault="00C85125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C162D77" w14:textId="1991B09C" w:rsidR="00C85125" w:rsidRDefault="00C85125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These consumers also ranked pharmacists first at 79% as “very credible” or “somewhat credible” sources of money-saving tips/assistance for prescription drugs. Doctors, hospitals, health insurance companies and pharmaceutical companies ranked lower.</w:t>
      </w:r>
    </w:p>
    <w:p w14:paraId="45F18689" w14:textId="77777777" w:rsidR="00C85125" w:rsidRDefault="00C85125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45EE786" w14:textId="1C6641FC" w:rsidR="0097488D" w:rsidRPr="00A45ED4" w:rsidRDefault="00C85125" w:rsidP="0097488D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Top 10 Pharmacists’ Roles</w:t>
      </w:r>
      <w:r w:rsidR="00AD0B0F">
        <w:rPr>
          <w:b/>
          <w:sz w:val="20"/>
          <w:szCs w:val="20"/>
        </w:rPr>
        <w:t xml:space="preserve">* </w:t>
      </w:r>
      <w:r>
        <w:rPr>
          <w:b/>
          <w:sz w:val="20"/>
          <w:szCs w:val="20"/>
        </w:rPr>
        <w:t>That Patients Support</w:t>
      </w:r>
      <w:r w:rsidR="00AD0B0F">
        <w:rPr>
          <w:b/>
          <w:sz w:val="20"/>
          <w:szCs w:val="20"/>
        </w:rPr>
        <w:t>, December 2022</w:t>
      </w:r>
    </w:p>
    <w:tbl>
      <w:tblPr>
        <w:tblW w:w="11520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152"/>
        <w:gridCol w:w="4608"/>
        <w:gridCol w:w="1152"/>
      </w:tblGrid>
      <w:tr w:rsidR="00C85125" w:rsidRPr="00A45ED4" w14:paraId="22044238" w14:textId="77777777" w:rsidTr="00910205">
        <w:trPr>
          <w:jc w:val="center"/>
        </w:trPr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FF32B80" w14:textId="326D97A6" w:rsidR="00C85125" w:rsidRPr="00A45ED4" w:rsidRDefault="00C85125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Role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ED88D7C" w14:textId="6378626C" w:rsidR="00C85125" w:rsidRPr="00755924" w:rsidRDefault="00C85125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Percent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4B8D2E5" w14:textId="27099F66" w:rsidR="00C85125" w:rsidRPr="00A45ED4" w:rsidRDefault="00C85125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Role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517F76FA" w14:textId="160F22AA" w:rsidR="00C85125" w:rsidRPr="00A45ED4" w:rsidRDefault="00C85125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C85125" w:rsidRPr="00A45ED4" w14:paraId="5D9F7A0B" w14:textId="77777777" w:rsidTr="0098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186D1951" w14:textId="3A6DB0A9" w:rsidR="00C85125" w:rsidRPr="00A45ED4" w:rsidRDefault="00C85125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#1: </w:t>
            </w:r>
            <w:r w:rsidR="0097488D">
              <w:rPr>
                <w:rFonts w:eastAsia="Times New Roman"/>
                <w:sz w:val="20"/>
                <w:szCs w:val="20"/>
              </w:rPr>
              <w:t>Help them take medications as prescribed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2C70EA08" w14:textId="67FE2278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86%</w:t>
            </w:r>
          </w:p>
        </w:tc>
        <w:tc>
          <w:tcPr>
            <w:tcW w:w="460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2CEF1D4" w14:textId="496645FB" w:rsidR="00C85125" w:rsidRPr="007F6723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#6: Understand their nutritional choices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81FF8FA" w14:textId="35BA1B01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2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80%</w:t>
            </w:r>
          </w:p>
        </w:tc>
      </w:tr>
      <w:tr w:rsidR="00C85125" w:rsidRPr="00A45ED4" w14:paraId="3638DE0A" w14:textId="77777777" w:rsidTr="00983615">
        <w:tblPrEx>
          <w:tblBorders>
            <w:top w:val="none" w:sz="0" w:space="0" w:color="auto"/>
          </w:tblBorders>
        </w:tblPrEx>
        <w:trPr>
          <w:trHeight w:val="251"/>
          <w:jc w:val="center"/>
        </w:trPr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4A19E611" w14:textId="68AA92D7" w:rsidR="00C85125" w:rsidRPr="00066442" w:rsidRDefault="0097488D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Administering routine vaccinations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E9BED7F" w14:textId="3A5894E5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83%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EF2FA61" w14:textId="1B47E491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#7: Testing/Treating common illnesses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A7C1B86" w14:textId="620F0D0E" w:rsidR="00C85125" w:rsidRPr="00066442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79%</w:t>
            </w:r>
          </w:p>
        </w:tc>
      </w:tr>
      <w:tr w:rsidR="00C85125" w:rsidRPr="00A45ED4" w14:paraId="04D32A0F" w14:textId="77777777" w:rsidTr="0098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CA05D45" w14:textId="412B750E" w:rsidR="00C85125" w:rsidRPr="00A45ED4" w:rsidRDefault="0097488D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#3: Testing a patient for COVID-19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F26ECF2" w14:textId="61B341C9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82%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35CC154" w14:textId="7172C017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#8: Offering COVID-19 antiviral medication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8717CF3" w14:textId="5729962A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79%</w:t>
            </w:r>
          </w:p>
        </w:tc>
      </w:tr>
      <w:tr w:rsidR="00C85125" w:rsidRPr="00A45ED4" w14:paraId="6B4A644E" w14:textId="77777777" w:rsidTr="0098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4012245" w14:textId="74551FDB" w:rsidR="00C85125" w:rsidRPr="00A45ED4" w:rsidRDefault="0097488D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#4: Conducting routine health check-ups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A8C79F9" w14:textId="2ACA3E16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81%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A30152E" w14:textId="18BBFE2F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#9: Administering COVID-19 vaccinations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1A969BD" w14:textId="0F2C8EAE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78%</w:t>
            </w:r>
          </w:p>
        </w:tc>
      </w:tr>
      <w:tr w:rsidR="00C85125" w:rsidRPr="00A45ED4" w14:paraId="2993523A" w14:textId="77777777" w:rsidTr="00983615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vAlign w:val="center"/>
          </w:tcPr>
          <w:p w14:paraId="1FF6ECB7" w14:textId="66EC038B" w:rsidR="00C85125" w:rsidRPr="00A45ED4" w:rsidRDefault="0097488D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#5: Helping patients prevent chronic disease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5EE3DD01" w14:textId="4B740A67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80%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66A255DD" w14:textId="4EFDA120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##10: Counseling patients to quit smoking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C4EBB4" w14:textId="3FE81B61" w:rsidR="00C85125" w:rsidRPr="00A45ED4" w:rsidRDefault="0097488D" w:rsidP="003331D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77%</w:t>
            </w:r>
          </w:p>
        </w:tc>
      </w:tr>
    </w:tbl>
    <w:p w14:paraId="1EBF0AE8" w14:textId="173F1B95" w:rsidR="00C85125" w:rsidRDefault="0097488D" w:rsidP="0097488D">
      <w:pPr>
        <w:spacing w:after="0" w:line="240" w:lineRule="auto"/>
        <w:ind w:hanging="1080"/>
        <w:contextualSpacing/>
        <w:mirrorIndents/>
        <w:rPr>
          <w:rFonts w:ascii="Verdana" w:hAnsi="Verdana"/>
          <w:sz w:val="20"/>
          <w:szCs w:val="20"/>
        </w:rPr>
      </w:pPr>
      <w:r>
        <w:rPr>
          <w:sz w:val="16"/>
          <w:szCs w:val="16"/>
        </w:rPr>
        <w:t xml:space="preserve">National Association of Chain Drug Stores (Morning Consult), </w:t>
      </w:r>
      <w:r w:rsidR="00AD0B0F">
        <w:rPr>
          <w:sz w:val="16"/>
          <w:szCs w:val="16"/>
        </w:rPr>
        <w:t>May 2023</w:t>
      </w:r>
      <w:r w:rsidR="00AD0B0F">
        <w:rPr>
          <w:sz w:val="16"/>
          <w:szCs w:val="16"/>
        </w:rPr>
        <w:tab/>
        <w:t>*other than dispensing drugs</w:t>
      </w:r>
      <w:r w:rsidR="00C85125">
        <w:rPr>
          <w:sz w:val="16"/>
          <w:szCs w:val="16"/>
        </w:rPr>
        <w:tab/>
      </w:r>
      <w:r w:rsidR="00C85125">
        <w:rPr>
          <w:sz w:val="16"/>
          <w:szCs w:val="16"/>
        </w:rPr>
        <w:tab/>
      </w:r>
      <w:r w:rsidR="00C85125">
        <w:rPr>
          <w:sz w:val="16"/>
          <w:szCs w:val="16"/>
        </w:rPr>
        <w:tab/>
      </w:r>
    </w:p>
    <w:p w14:paraId="0786CA82" w14:textId="7B426C62" w:rsidR="008C43F1" w:rsidRPr="004B43C1" w:rsidRDefault="008C43F1" w:rsidP="004B43C1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4B43C1">
        <w:rPr>
          <w:rFonts w:ascii="Verdana" w:hAnsi="Verdana"/>
          <w:b/>
          <w:bCs/>
          <w:color w:val="0070C0"/>
          <w:sz w:val="20"/>
          <w:szCs w:val="20"/>
        </w:rPr>
        <w:lastRenderedPageBreak/>
        <w:t>The Drug Store Shopper</w:t>
      </w:r>
    </w:p>
    <w:p w14:paraId="591380D1" w14:textId="77777777" w:rsidR="008C43F1" w:rsidRPr="008C43F1" w:rsidRDefault="008C43F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AB99119" w14:textId="4486FB2E" w:rsidR="004B43C1" w:rsidRDefault="00453A4E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March 2023 consumer survey by Advantage Solutions found almost one-third (31%) of drugstore shoppers were purchasing merchandise other than prescribed drugs “almost every day” (5%) or “weekly or more often” (26%).</w:t>
      </w:r>
    </w:p>
    <w:p w14:paraId="42FCEF98" w14:textId="77777777" w:rsidR="004B43C1" w:rsidRDefault="004B43C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713B391" w14:textId="0F825E8A" w:rsidR="004B43C1" w:rsidRDefault="00453A4E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those surveyed, 64% said they purchased prescribed medications at a drugstore and 32% at a mass merchandiser. 58% said they purchased OTC medications/other healthcare and personal care products at a mass merchandiser and 49% at a drugstore.</w:t>
      </w:r>
    </w:p>
    <w:p w14:paraId="6B078ACC" w14:textId="77777777" w:rsidR="00453A4E" w:rsidRDefault="00453A4E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F7D88CB" w14:textId="66431D46" w:rsidR="00453A4E" w:rsidRDefault="00453A4E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majority (53%) of surveyed US adults said they were “very likely” (24%) or “somewhat likely” (29%) to purchase health-and-wellness products from a healthcare provider.</w:t>
      </w:r>
    </w:p>
    <w:p w14:paraId="2A63B9FB" w14:textId="77777777" w:rsidR="00453A4E" w:rsidRDefault="00453A4E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3D0DEF0" w14:textId="5F0584A9" w:rsidR="00AD0B0F" w:rsidRPr="00CC1ECE" w:rsidRDefault="00453A4E" w:rsidP="00AD0B0F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Surveyed Consumers’ Future</w:t>
      </w:r>
      <w:r w:rsidR="00AD0B0F">
        <w:rPr>
          <w:rFonts w:ascii="Verdana" w:hAnsi="Verdana"/>
          <w:b/>
          <w:sz w:val="20"/>
          <w:szCs w:val="20"/>
        </w:rPr>
        <w:t>*</w:t>
      </w:r>
      <w:r>
        <w:rPr>
          <w:rFonts w:ascii="Verdana" w:hAnsi="Verdana"/>
          <w:b/>
          <w:sz w:val="20"/>
          <w:szCs w:val="20"/>
        </w:rPr>
        <w:t xml:space="preserve"> Shopping Frequency by Retail Channel, March 2023</w:t>
      </w:r>
    </w:p>
    <w:tbl>
      <w:tblPr>
        <w:tblW w:w="11397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1699"/>
        <w:gridCol w:w="1699"/>
        <w:gridCol w:w="1695"/>
        <w:gridCol w:w="1699"/>
      </w:tblGrid>
      <w:tr w:rsidR="00453A4E" w:rsidRPr="00CC1ECE" w14:paraId="3EDC3EB9" w14:textId="77777777" w:rsidTr="00910205">
        <w:trPr>
          <w:jc w:val="center"/>
        </w:trPr>
        <w:tc>
          <w:tcPr>
            <w:tcW w:w="460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54317F74" w14:textId="4BDDBE9C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Retail Channel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9F364FA" w14:textId="1D0AA9D9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More Frequently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C5C0582" w14:textId="34FDF8C9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Less Frequently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9758A82" w14:textId="7EF6523A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Approximately the Same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0D4F8634" w14:textId="3B5240D7" w:rsidR="00453A4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Do Not Shop There</w:t>
            </w:r>
          </w:p>
        </w:tc>
      </w:tr>
      <w:tr w:rsidR="00453A4E" w:rsidRPr="00CC1ECE" w14:paraId="0F88181C" w14:textId="77777777" w:rsidTr="00910205">
        <w:trPr>
          <w:trHeight w:val="243"/>
          <w:jc w:val="center"/>
        </w:trPr>
        <w:tc>
          <w:tcPr>
            <w:tcW w:w="460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25F2423" w14:textId="52AFCF01" w:rsidR="00453A4E" w:rsidRPr="00CC1ECE" w:rsidRDefault="00AD0B0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Mass merchandiser (Walmart, etc.)</w:t>
            </w:r>
          </w:p>
        </w:tc>
        <w:tc>
          <w:tcPr>
            <w:tcW w:w="169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6FA1FE4" w14:textId="163D08D3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39%</w:t>
            </w:r>
          </w:p>
        </w:tc>
        <w:tc>
          <w:tcPr>
            <w:tcW w:w="169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13EF6E3C" w14:textId="798CDE14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10%</w:t>
            </w:r>
          </w:p>
        </w:tc>
        <w:tc>
          <w:tcPr>
            <w:tcW w:w="169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4A64B1D" w14:textId="3F376464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47%</w:t>
            </w:r>
          </w:p>
        </w:tc>
        <w:tc>
          <w:tcPr>
            <w:tcW w:w="169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A9C76D7" w14:textId="399041EE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4%</w:t>
            </w:r>
          </w:p>
        </w:tc>
      </w:tr>
      <w:tr w:rsidR="00453A4E" w:rsidRPr="00CC1ECE" w14:paraId="1F494FCA" w14:textId="77777777" w:rsidTr="00910205">
        <w:trPr>
          <w:trHeight w:val="243"/>
          <w:jc w:val="center"/>
        </w:trPr>
        <w:tc>
          <w:tcPr>
            <w:tcW w:w="46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311A344" w14:textId="1FC2FFBD" w:rsidR="00453A4E" w:rsidRPr="00CC1ECE" w:rsidRDefault="00AD0B0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Supermarket (Kroger, etc.)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6B15148" w14:textId="7B3E1188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9B0E03D" w14:textId="3F1A500C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5B87E815" w14:textId="070856F1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07DF5EED" w14:textId="47922879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</w:tr>
      <w:tr w:rsidR="00453A4E" w:rsidRPr="00CC1ECE" w14:paraId="396C8532" w14:textId="77777777" w:rsidTr="00910205">
        <w:trPr>
          <w:trHeight w:val="243"/>
          <w:jc w:val="center"/>
        </w:trPr>
        <w:tc>
          <w:tcPr>
            <w:tcW w:w="46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974F9BF" w14:textId="3C3C31B6" w:rsidR="00453A4E" w:rsidRPr="00CC1ECE" w:rsidRDefault="00AD0B0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Club store (Costco, etc.)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79E08AC" w14:textId="090515C3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4BFAB18" w14:textId="1504EB9C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8136DE4" w14:textId="6A6C885D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2C6BAA2F" w14:textId="4567E5BF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</w:tr>
      <w:tr w:rsidR="00453A4E" w:rsidRPr="00CC1ECE" w14:paraId="25FF17C5" w14:textId="77777777" w:rsidTr="00910205">
        <w:trPr>
          <w:trHeight w:val="243"/>
          <w:jc w:val="center"/>
        </w:trPr>
        <w:tc>
          <w:tcPr>
            <w:tcW w:w="46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425AF97" w14:textId="49441683" w:rsidR="00453A4E" w:rsidRPr="00CC1ECE" w:rsidRDefault="00AD0B0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Chain drugstore (CVS, etc.)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4CE1D48" w14:textId="0E41A2B6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42461C70" w14:textId="597ADA57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16BDC0E4" w14:textId="336FD7E1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089DBA41" w14:textId="2A9D7087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15%</w:t>
            </w:r>
          </w:p>
        </w:tc>
      </w:tr>
      <w:tr w:rsidR="00453A4E" w:rsidRPr="00CC1ECE" w14:paraId="2CB9394E" w14:textId="77777777" w:rsidTr="00910205">
        <w:trPr>
          <w:trHeight w:val="243"/>
          <w:jc w:val="center"/>
        </w:trPr>
        <w:tc>
          <w:tcPr>
            <w:tcW w:w="46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5921012" w14:textId="76A8A1B8" w:rsidR="00453A4E" w:rsidRPr="00CC1ECE" w:rsidRDefault="00AD0B0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Value grocery store (Aldi, etc.)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F7F3FD5" w14:textId="38F0AFAA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FC09830" w14:textId="2FAD0343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A9B19B0" w14:textId="04A46D44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FF0000"/>
            <w:vAlign w:val="center"/>
          </w:tcPr>
          <w:p w14:paraId="5B35743D" w14:textId="6D798759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34%</w:t>
            </w:r>
          </w:p>
        </w:tc>
      </w:tr>
      <w:tr w:rsidR="00453A4E" w:rsidRPr="00CC1ECE" w14:paraId="18697350" w14:textId="77777777" w:rsidTr="00910205">
        <w:trPr>
          <w:trHeight w:val="243"/>
          <w:jc w:val="center"/>
        </w:trPr>
        <w:tc>
          <w:tcPr>
            <w:tcW w:w="460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A86B9DE" w14:textId="008AD730" w:rsidR="00453A4E" w:rsidRPr="00CC1ECE" w:rsidRDefault="00AD0B0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Dollar store (Dollar Tree, etc.)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D957068" w14:textId="529F0E66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423D886" w14:textId="2EE9E46A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9064229" w14:textId="30BBB860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30250CD1" w14:textId="4425399F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22%</w:t>
            </w:r>
          </w:p>
        </w:tc>
      </w:tr>
      <w:tr w:rsidR="00453A4E" w:rsidRPr="00CC1ECE" w14:paraId="4CF01BDF" w14:textId="77777777" w:rsidTr="00910205">
        <w:trPr>
          <w:trHeight w:val="243"/>
          <w:jc w:val="center"/>
        </w:trPr>
        <w:tc>
          <w:tcPr>
            <w:tcW w:w="46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0797F2F" w14:textId="1E37DC92" w:rsidR="00453A4E" w:rsidRPr="00CC1ECE" w:rsidRDefault="00AD0B0F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Specialty grocery store (Trader Joe’s, etc.)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010ED9C" w14:textId="742D62A4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53DA8999" w14:textId="66DD126D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4787B12" w14:textId="2E55C315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FF0000"/>
            <w:vAlign w:val="center"/>
          </w:tcPr>
          <w:p w14:paraId="2D16560E" w14:textId="51E72648" w:rsidR="00453A4E" w:rsidRPr="00CC1ECE" w:rsidRDefault="00AD0B0F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35%</w:t>
            </w:r>
          </w:p>
        </w:tc>
      </w:tr>
    </w:tbl>
    <w:p w14:paraId="658A1AE8" w14:textId="1E95A761" w:rsidR="00453A4E" w:rsidRDefault="00AD0B0F" w:rsidP="00AD0B0F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Advantage Solutions</w:t>
      </w:r>
      <w:r w:rsidR="00453A4E" w:rsidRPr="00CC1ECE">
        <w:rPr>
          <w:rFonts w:ascii="Verdana" w:hAnsi="Verdana"/>
          <w:sz w:val="16"/>
          <w:szCs w:val="16"/>
        </w:rPr>
        <w:t xml:space="preserve">, </w:t>
      </w:r>
      <w:r w:rsidR="00453A4E">
        <w:rPr>
          <w:rFonts w:ascii="Verdana" w:hAnsi="Verdana"/>
          <w:sz w:val="16"/>
          <w:szCs w:val="16"/>
        </w:rPr>
        <w:t>May 2023</w:t>
      </w:r>
      <w:r>
        <w:rPr>
          <w:rFonts w:ascii="Verdana" w:hAnsi="Verdana"/>
          <w:sz w:val="16"/>
          <w:szCs w:val="16"/>
        </w:rPr>
        <w:tab/>
        <w:t>*the next six months compared to the last six months</w:t>
      </w:r>
    </w:p>
    <w:p w14:paraId="278C6896" w14:textId="77777777" w:rsidR="00453A4E" w:rsidRDefault="00453A4E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C41B67A" w14:textId="2F63E1BB" w:rsidR="008C43F1" w:rsidRPr="00AD0B0F" w:rsidRDefault="008C43F1" w:rsidP="00AD0B0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D0B0F">
        <w:rPr>
          <w:rFonts w:ascii="Verdana" w:hAnsi="Verdana"/>
          <w:b/>
          <w:bCs/>
          <w:color w:val="0070C0"/>
          <w:sz w:val="20"/>
          <w:szCs w:val="20"/>
        </w:rPr>
        <w:t>More Drug</w:t>
      </w:r>
      <w:r w:rsidR="00910205">
        <w:rPr>
          <w:rFonts w:ascii="Verdana" w:hAnsi="Verdana"/>
          <w:b/>
          <w:bCs/>
          <w:color w:val="0070C0"/>
          <w:sz w:val="20"/>
          <w:szCs w:val="20"/>
        </w:rPr>
        <w:t>s</w:t>
      </w:r>
      <w:r w:rsidRPr="00AD0B0F">
        <w:rPr>
          <w:rFonts w:ascii="Verdana" w:hAnsi="Verdana"/>
          <w:b/>
          <w:bCs/>
          <w:color w:val="0070C0"/>
          <w:sz w:val="20"/>
          <w:szCs w:val="20"/>
        </w:rPr>
        <w:t>tore Shoppers’ Perspectives</w:t>
      </w:r>
    </w:p>
    <w:p w14:paraId="60025D61" w14:textId="77777777" w:rsidR="008C43F1" w:rsidRPr="008C43F1" w:rsidRDefault="008C43F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7A4BC69" w14:textId="6250A53F" w:rsidR="00AD0B0F" w:rsidRDefault="00AD0B0F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Advantage Solutions survey also revealed drugstores ranked last for where consumers said they shop for general merchandise at 19%</w:t>
      </w:r>
      <w:r w:rsidR="006220B6">
        <w:rPr>
          <w:rFonts w:ascii="Verdana" w:hAnsi="Verdana"/>
          <w:sz w:val="20"/>
          <w:szCs w:val="20"/>
        </w:rPr>
        <w:t xml:space="preserve"> and household items at 15%. Mass merchandisers ranked first in both categories at 64% and 67%, respectively.</w:t>
      </w:r>
    </w:p>
    <w:p w14:paraId="33696E27" w14:textId="77777777" w:rsidR="00AD0B0F" w:rsidRDefault="00AD0B0F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E20D3EA" w14:textId="59E5BDC6" w:rsidR="006220B6" w:rsidRDefault="00B67562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those surveyed, 20% said they participate in a prescription discount service</w:t>
      </w:r>
      <w:r w:rsidR="0014694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27% did</w:t>
      </w:r>
      <w:r w:rsidR="00146944">
        <w:rPr>
          <w:rFonts w:ascii="Verdana" w:hAnsi="Verdana"/>
          <w:sz w:val="20"/>
          <w:szCs w:val="20"/>
        </w:rPr>
        <w:t xml:space="preserve"> not</w:t>
      </w:r>
      <w:r>
        <w:rPr>
          <w:rFonts w:ascii="Verdana" w:hAnsi="Verdana"/>
          <w:sz w:val="20"/>
          <w:szCs w:val="20"/>
        </w:rPr>
        <w:t xml:space="preserve"> but were interested in learning more about them</w:t>
      </w:r>
      <w:r w:rsidR="0014694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46944">
        <w:rPr>
          <w:rFonts w:ascii="Verdana" w:hAnsi="Verdana"/>
          <w:sz w:val="20"/>
          <w:szCs w:val="20"/>
        </w:rPr>
        <w:t>6% said yes but may not during the future and 48% said they did not.</w:t>
      </w:r>
    </w:p>
    <w:p w14:paraId="030422FC" w14:textId="77777777" w:rsidR="006220B6" w:rsidRDefault="006220B6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C366926" w14:textId="4E6CCEEA" w:rsidR="006220B6" w:rsidRPr="00CC1ECE" w:rsidRDefault="006220B6" w:rsidP="006220B6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Surveyed Consumers’ Options for Non-Emergency Treatment/Advice, March 2023</w:t>
      </w:r>
    </w:p>
    <w:tbl>
      <w:tblPr>
        <w:tblW w:w="11851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699"/>
        <w:gridCol w:w="1699"/>
        <w:gridCol w:w="1699"/>
        <w:gridCol w:w="1695"/>
        <w:gridCol w:w="1699"/>
      </w:tblGrid>
      <w:tr w:rsidR="006220B6" w:rsidRPr="00CC1ECE" w14:paraId="17E084FC" w14:textId="77777777" w:rsidTr="00910205">
        <w:trPr>
          <w:jc w:val="center"/>
        </w:trPr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6280EAF5" w14:textId="2D47841A" w:rsidR="006220B6" w:rsidRPr="00CC1ECE" w:rsidRDefault="006220B6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Option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6C2B769" w14:textId="20A28D02" w:rsidR="006220B6" w:rsidRPr="00CC1ECE" w:rsidRDefault="006220B6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Not Very Likely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AAB19ED" w14:textId="64569DFC" w:rsidR="006220B6" w:rsidRPr="00CC1ECE" w:rsidRDefault="006220B6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Somewhat Unlikely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702FB07" w14:textId="41F761CD" w:rsidR="006220B6" w:rsidRPr="00CC1ECE" w:rsidRDefault="006220B6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Neither Likely/Unlikely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8652B1C" w14:textId="7C6E76AB" w:rsidR="006220B6" w:rsidRPr="00CC1ECE" w:rsidRDefault="006220B6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Somewhat Likely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6C33BCD7" w14:textId="1DE9B982" w:rsidR="006220B6" w:rsidRDefault="006220B6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Very Likely</w:t>
            </w:r>
          </w:p>
        </w:tc>
      </w:tr>
      <w:tr w:rsidR="006220B6" w:rsidRPr="00CC1ECE" w14:paraId="5F4C4F3D" w14:textId="77777777" w:rsidTr="00B67562">
        <w:trPr>
          <w:trHeight w:val="243"/>
          <w:jc w:val="center"/>
        </w:trPr>
        <w:tc>
          <w:tcPr>
            <w:tcW w:w="336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B5A7B36" w14:textId="1D79645A" w:rsidR="006220B6" w:rsidRPr="00CC1ECE" w:rsidRDefault="006220B6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In-person doctor visit</w:t>
            </w:r>
          </w:p>
        </w:tc>
        <w:tc>
          <w:tcPr>
            <w:tcW w:w="169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9357AEA" w14:textId="3A696927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4%</w:t>
            </w:r>
          </w:p>
        </w:tc>
        <w:tc>
          <w:tcPr>
            <w:tcW w:w="169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22E34EE" w14:textId="39F462C9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4%</w:t>
            </w:r>
          </w:p>
        </w:tc>
        <w:tc>
          <w:tcPr>
            <w:tcW w:w="169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3B95AF9" w14:textId="1FA8432F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20%</w:t>
            </w:r>
          </w:p>
        </w:tc>
        <w:tc>
          <w:tcPr>
            <w:tcW w:w="169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8E3AE97" w14:textId="1C176D66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29%</w:t>
            </w:r>
          </w:p>
        </w:tc>
        <w:tc>
          <w:tcPr>
            <w:tcW w:w="169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61ADB02B" w14:textId="2BA16A99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43%</w:t>
            </w:r>
          </w:p>
        </w:tc>
      </w:tr>
      <w:tr w:rsidR="006220B6" w:rsidRPr="00CC1ECE" w14:paraId="4448DF8C" w14:textId="77777777" w:rsidTr="00B67562">
        <w:trPr>
          <w:trHeight w:val="243"/>
          <w:jc w:val="center"/>
        </w:trPr>
        <w:tc>
          <w:tcPr>
            <w:tcW w:w="33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D88CD67" w14:textId="37AFF669" w:rsidR="006220B6" w:rsidRPr="00CC1ECE" w:rsidRDefault="006220B6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Teleconference with doctor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43C8DA8" w14:textId="5F8C0DF2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1C51B6CA" w14:textId="4D48EE57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2134A70" w14:textId="6262A6F1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91B6D73" w14:textId="213F0FBB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C42A88D" w14:textId="0204C2E0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25%</w:t>
            </w:r>
          </w:p>
        </w:tc>
      </w:tr>
      <w:tr w:rsidR="006220B6" w:rsidRPr="00CC1ECE" w14:paraId="1C558B99" w14:textId="77777777" w:rsidTr="00B67562">
        <w:trPr>
          <w:trHeight w:val="243"/>
          <w:jc w:val="center"/>
        </w:trPr>
        <w:tc>
          <w:tcPr>
            <w:tcW w:w="33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AB4CBC9" w14:textId="1CB58032" w:rsidR="006220B6" w:rsidRPr="00CC1ECE" w:rsidRDefault="006220B6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24-hour, walk-in clinic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4FAB443" w14:textId="3EFB9976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3790F19" w14:textId="5A28A0D1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0E24ACD" w14:textId="2811F588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5C79DB" w14:textId="7B943706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ABBA92A" w14:textId="4747002A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26%</w:t>
            </w:r>
          </w:p>
        </w:tc>
      </w:tr>
      <w:tr w:rsidR="006220B6" w:rsidRPr="00CC1ECE" w14:paraId="3900B7A6" w14:textId="77777777" w:rsidTr="00B67562">
        <w:trPr>
          <w:trHeight w:val="243"/>
          <w:jc w:val="center"/>
        </w:trPr>
        <w:tc>
          <w:tcPr>
            <w:tcW w:w="33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8D9302C" w14:textId="4DC0F91D" w:rsidR="006220B6" w:rsidRPr="00CC1ECE" w:rsidRDefault="006220B6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Speak with a drugstore pharmacist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F19B550" w14:textId="78417382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D696223" w14:textId="113791B1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84DBA24" w14:textId="2E6959C5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8EAEF7D" w14:textId="6CDEBBAF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7F2645A" w14:textId="1A58E499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24%</w:t>
            </w:r>
          </w:p>
        </w:tc>
      </w:tr>
      <w:tr w:rsidR="006220B6" w:rsidRPr="00CC1ECE" w14:paraId="2FCF5AA8" w14:textId="77777777" w:rsidTr="00B67562">
        <w:trPr>
          <w:trHeight w:val="243"/>
          <w:jc w:val="center"/>
        </w:trPr>
        <w:tc>
          <w:tcPr>
            <w:tcW w:w="33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B9224CF" w14:textId="1A65740D" w:rsidR="006220B6" w:rsidRPr="00CC1ECE" w:rsidRDefault="006220B6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Visit drugstore clinic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609AFA4E" w14:textId="29119300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631D861A" w14:textId="323117CF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4816BC3" w14:textId="27F55B67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0FE11E" w14:textId="0B243101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03C2E77" w14:textId="1F9CD132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21%</w:t>
            </w:r>
          </w:p>
        </w:tc>
      </w:tr>
      <w:tr w:rsidR="006220B6" w:rsidRPr="00CC1ECE" w14:paraId="5F483188" w14:textId="77777777" w:rsidTr="00B67562">
        <w:trPr>
          <w:trHeight w:val="243"/>
          <w:jc w:val="center"/>
        </w:trPr>
        <w:tc>
          <w:tcPr>
            <w:tcW w:w="33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0D5A730" w14:textId="13738E16" w:rsidR="006220B6" w:rsidRPr="00CC1ECE" w:rsidRDefault="006220B6" w:rsidP="00333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Visit mass merchandiser clinic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5F7BB334" w14:textId="548CBDC3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24%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6A8C3EB" w14:textId="2F333DD2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796B8C5" w14:textId="4A32B649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C3B201A" w14:textId="0F3C5D6E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34B6AAC" w14:textId="2887173A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17%</w:t>
            </w:r>
          </w:p>
        </w:tc>
      </w:tr>
      <w:tr w:rsidR="006220B6" w:rsidRPr="00CC1ECE" w14:paraId="437F7217" w14:textId="77777777" w:rsidTr="00B67562">
        <w:trPr>
          <w:trHeight w:val="243"/>
          <w:jc w:val="center"/>
        </w:trPr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50A1DD6" w14:textId="6F324D0B" w:rsidR="006220B6" w:rsidRDefault="006220B6" w:rsidP="006220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Visit grocery store clinic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102766A6" w14:textId="77C29EAC" w:rsidR="006220B6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299A1DB" w14:textId="004E1A1C" w:rsidR="006220B6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AE32732" w14:textId="4F4C4DC2" w:rsidR="006220B6" w:rsidRPr="00CC1ECE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763A4CC" w14:textId="3D4FDE0D" w:rsidR="006220B6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4B5F4DC" w14:textId="3C066107" w:rsidR="006220B6" w:rsidRDefault="006220B6" w:rsidP="00B6756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13%</w:t>
            </w:r>
          </w:p>
        </w:tc>
      </w:tr>
    </w:tbl>
    <w:p w14:paraId="67639A79" w14:textId="29449672" w:rsidR="006220B6" w:rsidRDefault="006220B6" w:rsidP="00B67562">
      <w:pPr>
        <w:spacing w:after="0" w:line="240" w:lineRule="auto"/>
        <w:ind w:hanging="81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Advantage Solutions</w:t>
      </w:r>
      <w:r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May 2023</w:t>
      </w:r>
    </w:p>
    <w:p w14:paraId="7E609976" w14:textId="77777777" w:rsidR="00AD0B0F" w:rsidRDefault="00AD0B0F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66C27BC" w14:textId="77777777" w:rsidR="00AD0B0F" w:rsidRDefault="00AD0B0F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5C54421" w14:textId="5AEC4DA9" w:rsidR="008C43F1" w:rsidRPr="0011737F" w:rsidRDefault="008C43F1" w:rsidP="0011737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11737F">
        <w:rPr>
          <w:rFonts w:ascii="Verdana" w:hAnsi="Verdana"/>
          <w:b/>
          <w:bCs/>
          <w:color w:val="0070C0"/>
          <w:sz w:val="20"/>
          <w:szCs w:val="20"/>
        </w:rPr>
        <w:lastRenderedPageBreak/>
        <w:t>Beauty Products’ Purchasing Patterns</w:t>
      </w:r>
    </w:p>
    <w:p w14:paraId="0BD3836D" w14:textId="77777777" w:rsidR="008C43F1" w:rsidRPr="008C43F1" w:rsidRDefault="008C43F1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9DBAB68" w14:textId="15A1EB78" w:rsidR="0011737F" w:rsidRDefault="00061B87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the Advantage Solutions survey, consumers are twice as likely to shop for beauty products at a mass merchandiser than a drugstore, or 58% and 29%, respectively. Online beauty sites/sources attract 20% of drugstore shoppers buying beauty products.</w:t>
      </w:r>
    </w:p>
    <w:p w14:paraId="12345BAE" w14:textId="77777777" w:rsidR="0011737F" w:rsidRDefault="0011737F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116B0AC" w14:textId="58EF9D29" w:rsidR="0011737F" w:rsidRDefault="00061B87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research finds women are typically responsible for purchasing 50% of men’s grooming products, the major drug chains have male-specific product areas because pharmacies are where most men’s grooming products are purchased.</w:t>
      </w:r>
    </w:p>
    <w:p w14:paraId="21B75E7F" w14:textId="77777777" w:rsidR="00061B87" w:rsidRDefault="00061B87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076720E" w14:textId="13866742" w:rsidR="007F289D" w:rsidRDefault="00236FCE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February 2023 survey by Tinuiti found 24% of respondents said inflation causes them “to look for the best price among comparable products,</w:t>
      </w:r>
      <w:r w:rsidR="00100DDE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followed by “buy the same exact products whenever I need them” at 23%.</w:t>
      </w:r>
    </w:p>
    <w:p w14:paraId="21BA040B" w14:textId="77777777" w:rsidR="007F289D" w:rsidRDefault="007F289D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D4C6A0F" w14:textId="278DC51A" w:rsidR="00100DDE" w:rsidRPr="00CC1ECE" w:rsidRDefault="00236FCE" w:rsidP="00100DDE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Beauty Products Consumers’ Purchasing Attitudes, Fall 2022</w:t>
      </w:r>
    </w:p>
    <w:tbl>
      <w:tblPr>
        <w:tblW w:w="5962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1267"/>
      </w:tblGrid>
      <w:tr w:rsidR="00236FCE" w:rsidRPr="00CC1ECE" w14:paraId="20868616" w14:textId="77777777" w:rsidTr="00100DDE">
        <w:trPr>
          <w:jc w:val="center"/>
        </w:trPr>
        <w:tc>
          <w:tcPr>
            <w:tcW w:w="469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25FA2A64" w14:textId="2A4D1203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Attitude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490D5BC6" w14:textId="16AC7C8F" w:rsidR="00236F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236FCE" w:rsidRPr="00CC1ECE" w14:paraId="03CF21CD" w14:textId="77777777" w:rsidTr="00100DDE">
        <w:trPr>
          <w:trHeight w:val="243"/>
          <w:jc w:val="center"/>
        </w:trPr>
        <w:tc>
          <w:tcPr>
            <w:tcW w:w="469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3D2B496" w14:textId="11F4E8B2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Remain with familiar brands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340A2235" w14:textId="67C19F55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43%</w:t>
            </w:r>
          </w:p>
        </w:tc>
      </w:tr>
      <w:tr w:rsidR="00236FCE" w:rsidRPr="00CC1ECE" w14:paraId="601B6C57" w14:textId="77777777" w:rsidTr="00100DDE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C506115" w14:textId="5F0B0A69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Environmentally conscious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FB93B0E" w14:textId="21BF95C5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</w:tr>
      <w:tr w:rsidR="00236FCE" w:rsidRPr="00CC1ECE" w14:paraId="1BBD1908" w14:textId="77777777" w:rsidTr="00100DDE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F474BC4" w14:textId="7ECB81CA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Prefer to shop online than in-stores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4E12109" w14:textId="3FDC5285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27%</w:t>
            </w:r>
          </w:p>
        </w:tc>
      </w:tr>
      <w:tr w:rsidR="00236FCE" w:rsidRPr="00CC1ECE" w14:paraId="4BD16FEC" w14:textId="77777777" w:rsidTr="00100DDE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ED58FBE" w14:textId="1BD65BBA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Prefer to purchase from small businesses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E952C4D" w14:textId="29E9E699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25%</w:t>
            </w:r>
          </w:p>
        </w:tc>
      </w:tr>
      <w:tr w:rsidR="00236FCE" w:rsidRPr="00CC1ECE" w14:paraId="7E3BFD68" w14:textId="77777777" w:rsidTr="00100DDE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71820CC" w14:textId="3FE2FE98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Will pay more for sustainably sourced items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08A8C7B" w14:textId="6F91A446" w:rsidR="00236FCE" w:rsidRPr="00CC1ECE" w:rsidRDefault="00236FC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</w:tr>
      <w:tr w:rsidR="00236FCE" w:rsidRPr="00CC1ECE" w14:paraId="1E6BBFF9" w14:textId="77777777" w:rsidTr="00100DDE">
        <w:trPr>
          <w:trHeight w:val="243"/>
          <w:jc w:val="center"/>
        </w:trPr>
        <w:tc>
          <w:tcPr>
            <w:tcW w:w="4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E757DDC" w14:textId="49FFF3C1" w:rsidR="00236FCE" w:rsidRPr="00CC1ECE" w:rsidRDefault="00100DD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Look for least-expensive brands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1E8E37B" w14:textId="38061B3E" w:rsidR="00236FCE" w:rsidRPr="00CC1ECE" w:rsidRDefault="00100DDE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18%</w:t>
            </w:r>
          </w:p>
        </w:tc>
      </w:tr>
    </w:tbl>
    <w:p w14:paraId="5F2D0E5D" w14:textId="66F7357F" w:rsidR="007F289D" w:rsidRDefault="00100DDE" w:rsidP="00100DDE">
      <w:pPr>
        <w:tabs>
          <w:tab w:val="left" w:pos="171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Provoke Insights</w:t>
      </w:r>
      <w:r w:rsidR="00236FCE" w:rsidRPr="00CC1ECE">
        <w:rPr>
          <w:rFonts w:ascii="Verdana" w:hAnsi="Verdana"/>
          <w:sz w:val="16"/>
          <w:szCs w:val="16"/>
        </w:rPr>
        <w:t xml:space="preserve">, </w:t>
      </w:r>
      <w:r w:rsidR="00236FCE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arch</w:t>
      </w:r>
      <w:r w:rsidR="00236FCE">
        <w:rPr>
          <w:rFonts w:ascii="Verdana" w:hAnsi="Verdana"/>
          <w:sz w:val="16"/>
          <w:szCs w:val="16"/>
        </w:rPr>
        <w:t xml:space="preserve"> 2023</w:t>
      </w:r>
    </w:p>
    <w:p w14:paraId="62511669" w14:textId="77777777" w:rsidR="007F289D" w:rsidRDefault="007F289D" w:rsidP="008C43F1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C65B37B" w14:textId="7CA64771" w:rsidR="008C43F1" w:rsidRPr="00100DDE" w:rsidRDefault="00100DDE" w:rsidP="00100DDE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 xml:space="preserve">The Online Competition for </w:t>
      </w:r>
      <w:r w:rsidR="008C43F1" w:rsidRPr="00100DDE">
        <w:rPr>
          <w:rFonts w:ascii="Verdana" w:hAnsi="Verdana"/>
          <w:b/>
          <w:bCs/>
          <w:color w:val="0070C0"/>
          <w:sz w:val="20"/>
          <w:szCs w:val="20"/>
        </w:rPr>
        <w:t xml:space="preserve">Beauty </w:t>
      </w:r>
      <w:r>
        <w:rPr>
          <w:rFonts w:ascii="Verdana" w:hAnsi="Verdana"/>
          <w:b/>
          <w:bCs/>
          <w:color w:val="0070C0"/>
          <w:sz w:val="20"/>
          <w:szCs w:val="20"/>
        </w:rPr>
        <w:t>Products Sales</w:t>
      </w:r>
    </w:p>
    <w:p w14:paraId="286AC9F6" w14:textId="77777777" w:rsidR="00F94CE8" w:rsidRDefault="00F94CE8" w:rsidP="008C43F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7684A1F" w14:textId="28188031" w:rsidR="00100DDE" w:rsidRDefault="00100DDE" w:rsidP="008C43F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eMarketer forecasts 2026 ecommerce sales will account for more than 30% of all sales in the beauty category, growth will moderate from 19.6% during 2022 to 12.2% during 2026 in the cosmetics and beauty sub-category.</w:t>
      </w:r>
    </w:p>
    <w:p w14:paraId="3AFE5FD4" w14:textId="77777777" w:rsidR="00100DDE" w:rsidRDefault="00100DDE" w:rsidP="008C43F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A678C93" w14:textId="54535CE3" w:rsidR="00100DDE" w:rsidRDefault="00100DDE" w:rsidP="008C43F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While Facebook is the social media platform where most respondents (26%) to the Tinuiti survey said they discover new beauty products, TikTok, unsurprisingly, is where 48% of Gen Zers make those discoveries.</w:t>
      </w:r>
    </w:p>
    <w:p w14:paraId="43DC9BB3" w14:textId="77777777" w:rsidR="00100DDE" w:rsidRDefault="00100DDE" w:rsidP="008C43F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5ECDA88" w14:textId="11DA5028" w:rsidR="00100DDE" w:rsidRDefault="00100DDE" w:rsidP="008C43F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Tinuiti survey also revealed </w:t>
      </w:r>
      <w:r w:rsidR="00DD7208">
        <w:rPr>
          <w:rFonts w:ascii="Verdana" w:hAnsi="Verdana"/>
          <w:sz w:val="20"/>
          <w:szCs w:val="20"/>
        </w:rPr>
        <w:t xml:space="preserve">big box stores </w:t>
      </w:r>
      <w:r w:rsidR="0001726F">
        <w:rPr>
          <w:rFonts w:ascii="Verdana" w:hAnsi="Verdana"/>
          <w:sz w:val="20"/>
          <w:szCs w:val="20"/>
        </w:rPr>
        <w:t>are</w:t>
      </w:r>
      <w:r w:rsidR="00DD7208">
        <w:rPr>
          <w:rFonts w:ascii="Verdana" w:hAnsi="Verdana"/>
          <w:sz w:val="20"/>
          <w:szCs w:val="20"/>
        </w:rPr>
        <w:t xml:space="preserve"> where </w:t>
      </w:r>
      <w:r>
        <w:rPr>
          <w:rFonts w:ascii="Verdana" w:hAnsi="Verdana"/>
          <w:sz w:val="20"/>
          <w:szCs w:val="20"/>
        </w:rPr>
        <w:t>most consumers said they purchased beauty products during the past month</w:t>
      </w:r>
      <w:r w:rsidR="00DD7208">
        <w:rPr>
          <w:rFonts w:ascii="Verdana" w:hAnsi="Verdana"/>
          <w:sz w:val="20"/>
          <w:szCs w:val="20"/>
        </w:rPr>
        <w:t xml:space="preserve"> at 58% while a large online retailer (Amazon) was second at 48% and a beauty shop (Sephora) was third at 32%.</w:t>
      </w:r>
    </w:p>
    <w:p w14:paraId="27F23891" w14:textId="77777777" w:rsidR="00DD7208" w:rsidRPr="008C43F1" w:rsidRDefault="00DD7208" w:rsidP="008C43F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B4A82E7" w14:textId="77777777" w:rsidR="00DD7208" w:rsidRDefault="00DD7208" w:rsidP="00DD7208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Where Consumers Said They Heard or Saw a New Beauty Product </w:t>
      </w:r>
    </w:p>
    <w:p w14:paraId="11ED0CBB" w14:textId="248CD739" w:rsidR="00DD7208" w:rsidRPr="00A45ED4" w:rsidRDefault="00DD7208" w:rsidP="00DD7208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They Then Later Purchased During the Past Year</w:t>
      </w:r>
      <w:r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February 2023</w:t>
      </w:r>
    </w:p>
    <w:tbl>
      <w:tblPr>
        <w:tblW w:w="11520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152"/>
        <w:gridCol w:w="4608"/>
        <w:gridCol w:w="1152"/>
      </w:tblGrid>
      <w:tr w:rsidR="00DD7208" w:rsidRPr="00A45ED4" w14:paraId="028D6B20" w14:textId="77777777" w:rsidTr="00E71DE2">
        <w:trPr>
          <w:jc w:val="center"/>
        </w:trPr>
        <w:tc>
          <w:tcPr>
            <w:tcW w:w="460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E0E2BE3" w14:textId="28DFF9E7" w:rsidR="00DD7208" w:rsidRPr="00A45ED4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Source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0B68806" w14:textId="77777777" w:rsidR="00DD7208" w:rsidRPr="00755924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Percent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58CF884" w14:textId="0A027C3A" w:rsidR="00DD7208" w:rsidRPr="00A45ED4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Source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4C26AB7B" w14:textId="77777777" w:rsidR="00DD7208" w:rsidRPr="00A45ED4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DD7208" w:rsidRPr="00A45ED4" w14:paraId="3932DAD1" w14:textId="77777777" w:rsidTr="00DD720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06534B26" w14:textId="6A4B5901" w:rsidR="00DD7208" w:rsidRPr="00A45ED4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#1: Social media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44769DD7" w14:textId="59E4BB4E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45%</w:t>
            </w:r>
          </w:p>
        </w:tc>
        <w:tc>
          <w:tcPr>
            <w:tcW w:w="460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59211F2" w14:textId="6AC4A0ED" w:rsidR="00DD7208" w:rsidRPr="007F6723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#7: Email message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FC73B18" w14:textId="664E1034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2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</w:t>
            </w:r>
          </w:p>
        </w:tc>
      </w:tr>
      <w:tr w:rsidR="00DD7208" w:rsidRPr="00A45ED4" w14:paraId="47A0AEB4" w14:textId="77777777" w:rsidTr="00DD7208">
        <w:tblPrEx>
          <w:tblBorders>
            <w:top w:val="none" w:sz="0" w:space="0" w:color="auto"/>
          </w:tblBorders>
        </w:tblPrEx>
        <w:trPr>
          <w:trHeight w:val="251"/>
          <w:jc w:val="center"/>
        </w:trPr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F014842" w14:textId="037A5F98" w:rsidR="00DD7208" w:rsidRPr="00066442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TV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F3DFEFE" w14:textId="51353F41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30%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86C2939" w14:textId="57409589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#8: Print newspapers/magazines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6261B" w14:textId="463522C6" w:rsidR="00DD7208" w:rsidRPr="00066442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9%</w:t>
            </w:r>
          </w:p>
        </w:tc>
      </w:tr>
      <w:tr w:rsidR="00DD7208" w:rsidRPr="00A45ED4" w14:paraId="004E2F9D" w14:textId="77777777" w:rsidTr="00DD7208">
        <w:tblPrEx>
          <w:tblBorders>
            <w:top w:val="none" w:sz="0" w:space="0" w:color="auto"/>
          </w:tblBorders>
        </w:tblPrEx>
        <w:trPr>
          <w:trHeight w:val="251"/>
          <w:jc w:val="center"/>
        </w:trPr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39E03DE" w14:textId="75EA1F0B" w:rsidR="00DD7208" w:rsidRPr="00066442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In-store display or signs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0071319" w14:textId="18C5CEB1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25%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A746972" w14:textId="1B9C205C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#9: Podcasts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FDF934" w14:textId="33827431" w:rsidR="00DD7208" w:rsidRPr="00066442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7%</w:t>
            </w:r>
          </w:p>
        </w:tc>
      </w:tr>
      <w:tr w:rsidR="00DD7208" w:rsidRPr="00A45ED4" w14:paraId="35CD57C0" w14:textId="77777777" w:rsidTr="00DD720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A5B0182" w14:textId="368B2B97" w:rsidR="00DD7208" w:rsidRPr="00A45ED4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#4: Search engines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1055DB6E" w14:textId="5B263173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8CFC089" w14:textId="58C83D21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#10: Radio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51A1CBC" w14:textId="251F96FF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6%</w:t>
            </w:r>
          </w:p>
        </w:tc>
      </w:tr>
      <w:tr w:rsidR="00DD7208" w:rsidRPr="00A45ED4" w14:paraId="4C764671" w14:textId="77777777" w:rsidTr="00DD720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1AC3978" w14:textId="3B0908D1" w:rsidR="00DD7208" w:rsidRPr="00A45ED4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#5: Online marketplaces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7256677" w14:textId="0C34ED8F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16%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0D8D413" w14:textId="18856AD3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#11: Billboards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4CA582" w14:textId="647F25FA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5%</w:t>
            </w:r>
          </w:p>
        </w:tc>
      </w:tr>
      <w:tr w:rsidR="00DD7208" w:rsidRPr="00A45ED4" w14:paraId="396C50EE" w14:textId="77777777" w:rsidTr="00DD7208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vAlign w:val="center"/>
          </w:tcPr>
          <w:p w14:paraId="70792B33" w14:textId="33B30B51" w:rsidR="00DD7208" w:rsidRPr="00A45ED4" w:rsidRDefault="00DD7208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#6: Streaming video service or live stream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737B2EAC" w14:textId="782E7A38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4608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7BA7318" w14:textId="2F17FC63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##12: None of the above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26DE4E3D" w14:textId="33F3F706" w:rsidR="00DD7208" w:rsidRPr="00A45ED4" w:rsidRDefault="00DD7208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16%</w:t>
            </w:r>
          </w:p>
        </w:tc>
      </w:tr>
    </w:tbl>
    <w:p w14:paraId="23D2BAA2" w14:textId="442793D4" w:rsidR="00F94CE8" w:rsidRPr="008C43F1" w:rsidRDefault="00DD7208" w:rsidP="00DD7208">
      <w:pPr>
        <w:pStyle w:val="NoSpacing"/>
        <w:ind w:hanging="1080"/>
        <w:contextualSpacing/>
        <w:mirrorIndents/>
        <w:rPr>
          <w:rFonts w:ascii="Verdana" w:hAnsi="Verdana"/>
          <w:sz w:val="20"/>
          <w:szCs w:val="20"/>
        </w:rPr>
      </w:pPr>
      <w:r>
        <w:rPr>
          <w:sz w:val="16"/>
          <w:szCs w:val="16"/>
        </w:rPr>
        <w:t>Tinuiti, April</w:t>
      </w:r>
      <w:r>
        <w:rPr>
          <w:sz w:val="16"/>
          <w:szCs w:val="16"/>
        </w:rPr>
        <w:t xml:space="preserve"> 2023</w:t>
      </w:r>
    </w:p>
    <w:p w14:paraId="664EB1A4" w14:textId="77777777" w:rsidR="00F94CE8" w:rsidRPr="008C43F1" w:rsidRDefault="00F94CE8" w:rsidP="008C43F1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509796B1" w:rsidR="00F94CE8" w:rsidRDefault="008E1570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After Americans visited retail pharmacies to receive </w:t>
      </w:r>
      <w:r w:rsidR="00910205">
        <w:rPr>
          <w:sz w:val="20"/>
          <w:szCs w:val="20"/>
        </w:rPr>
        <w:t xml:space="preserve">millions of </w:t>
      </w:r>
      <w:r>
        <w:rPr>
          <w:sz w:val="20"/>
          <w:szCs w:val="20"/>
        </w:rPr>
        <w:t>COVID-19 vaccines and boosters and seasonal flu vaccinations, many of them recognize the value of the health services retail pharmacies offer, according to the J.D. Power 2022 US Pharmacy Study</w:t>
      </w:r>
      <w:r w:rsidRPr="008E1570">
        <w:rPr>
          <w:sz w:val="16"/>
          <w:szCs w:val="16"/>
          <w:vertAlign w:val="superscript"/>
        </w:rPr>
        <w:t>SM</w:t>
      </w:r>
      <w:r>
        <w:rPr>
          <w:sz w:val="20"/>
          <w:szCs w:val="20"/>
        </w:rPr>
        <w:t xml:space="preserve">. </w:t>
      </w: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10DC21F0" w:rsidR="00F94CE8" w:rsidRDefault="008E1570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Of those consumers, 33% said they were interested in vision and hearing services and 27% were interested in physical exams and routine lab tests at neighborhood pharmacies.</w:t>
      </w: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737758C" w14:textId="77777777" w:rsidR="008E1570" w:rsidRDefault="008E1570" w:rsidP="008E1570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Retail Pharmacy Customer Satisfaction Index Rankings for </w:t>
      </w:r>
    </w:p>
    <w:p w14:paraId="15A54897" w14:textId="71D44E64" w:rsidR="008E1570" w:rsidRPr="00A45ED4" w:rsidRDefault="008E1570" w:rsidP="008E1570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Brick-and-Mortar Pharmacy Channels, September</w:t>
      </w:r>
      <w:r>
        <w:rPr>
          <w:b/>
          <w:sz w:val="20"/>
          <w:szCs w:val="20"/>
        </w:rPr>
        <w:t xml:space="preserve"> 2021</w:t>
      </w:r>
      <w:r>
        <w:rPr>
          <w:rFonts w:ascii="Verdana" w:hAnsi="Verdana"/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May </w:t>
      </w:r>
      <w:r w:rsidRPr="00253829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</w:p>
    <w:tbl>
      <w:tblPr>
        <w:tblW w:w="815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67"/>
        <w:gridCol w:w="2790"/>
        <w:gridCol w:w="1267"/>
      </w:tblGrid>
      <w:tr w:rsidR="008E1570" w:rsidRPr="00A45ED4" w14:paraId="08DB8F0D" w14:textId="77777777" w:rsidTr="00910205">
        <w:trPr>
          <w:jc w:val="center"/>
        </w:trPr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0DE7C56" w14:textId="77777777" w:rsidR="008E1570" w:rsidRPr="00A45ED4" w:rsidRDefault="008E1570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Brick-and-Mortar Chain Drug Stores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2549A8C" w14:textId="77777777" w:rsidR="008E1570" w:rsidRPr="00755924" w:rsidRDefault="008E1570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Score*</w:t>
            </w:r>
          </w:p>
        </w:tc>
        <w:tc>
          <w:tcPr>
            <w:tcW w:w="279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2B9EC9D" w14:textId="77777777" w:rsidR="008E1570" w:rsidRPr="00A45ED4" w:rsidRDefault="008E1570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Brick-and-Mortar Mass Merchandisers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21B71CE0" w14:textId="77777777" w:rsidR="008E1570" w:rsidRPr="00A45ED4" w:rsidRDefault="008E1570" w:rsidP="0091020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Score*</w:t>
            </w:r>
          </w:p>
        </w:tc>
      </w:tr>
      <w:tr w:rsidR="008E1570" w:rsidRPr="00A45ED4" w14:paraId="3E8ADA1F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A0B98BF" w14:textId="77777777" w:rsidR="008E1570" w:rsidRPr="00A45ED4" w:rsidRDefault="008E1570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Good Neighbor Pharmacy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59EFCBF9" w14:textId="7C35D696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740</w:t>
            </w:r>
          </w:p>
        </w:tc>
        <w:tc>
          <w:tcPr>
            <w:tcW w:w="279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F710192" w14:textId="77777777" w:rsidR="008E1570" w:rsidRPr="007F6723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Sam’s Club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0D563062" w14:textId="394DD0B9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2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759</w:t>
            </w:r>
          </w:p>
        </w:tc>
      </w:tr>
      <w:tr w:rsidR="008E1570" w:rsidRPr="00A45ED4" w14:paraId="464F099E" w14:textId="77777777" w:rsidTr="00560104">
        <w:tblPrEx>
          <w:tblBorders>
            <w:top w:val="none" w:sz="0" w:space="0" w:color="auto"/>
          </w:tblBorders>
        </w:tblPrEx>
        <w:trPr>
          <w:trHeight w:val="251"/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FDEABC7" w14:textId="77777777" w:rsidR="008E1570" w:rsidRPr="00066442" w:rsidRDefault="008E1570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Health Mart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4C70ED4D" w14:textId="3E11B086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34C6E21" w14:textId="20DDC602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Costco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629A295" w14:textId="20DC3A67" w:rsidR="008E1570" w:rsidRPr="00066442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32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749</w:t>
            </w:r>
          </w:p>
        </w:tc>
      </w:tr>
      <w:tr w:rsidR="008E1570" w:rsidRPr="00A45ED4" w14:paraId="19BA359E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130C3EB" w14:textId="1CDD7046" w:rsidR="008E1570" w:rsidRPr="00A45ED4" w:rsidRDefault="008E1570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Walgreens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6D90030" w14:textId="0600D746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DE907E7" w14:textId="7701FB16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CVS Inside Target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FE11A49" w14:textId="57E558A9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713</w:t>
            </w:r>
          </w:p>
        </w:tc>
      </w:tr>
      <w:tr w:rsidR="008E1570" w:rsidRPr="00A45ED4" w14:paraId="61ADE098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17A7B2BC" w14:textId="4EFE4DBE" w:rsidR="008E1570" w:rsidRPr="00A45ED4" w:rsidRDefault="008E1570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Segment average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BE5F1" w:themeFill="accent1" w:themeFillTint="33"/>
            <w:vAlign w:val="center"/>
          </w:tcPr>
          <w:p w14:paraId="1780A2F4" w14:textId="752AEA27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3CF81726" w14:textId="77777777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Segment average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49CE29A" w14:textId="5E966D59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</w:tr>
      <w:tr w:rsidR="008E1570" w:rsidRPr="00A45ED4" w14:paraId="03E6F5E5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68E1F54" w14:textId="7628EA45" w:rsidR="008E1570" w:rsidRPr="00A45ED4" w:rsidRDefault="008E1570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Rite Aid Pharmacy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7554B9DF" w14:textId="3C392E66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E6B907B" w14:textId="77777777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hanging="1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Walmart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F928AE4" w14:textId="78213154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667</w:t>
            </w:r>
          </w:p>
        </w:tc>
      </w:tr>
      <w:tr w:rsidR="008E1570" w:rsidRPr="00A45ED4" w14:paraId="51EE3138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0070C0"/>
            </w:tcBorders>
            <w:vAlign w:val="center"/>
          </w:tcPr>
          <w:p w14:paraId="4E73F3FC" w14:textId="77777777" w:rsidR="008E1570" w:rsidRPr="00A45ED4" w:rsidRDefault="008E1570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CVS Pharmacy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5163E150" w14:textId="3168AE7D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33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7FC7A0EF" w14:textId="77777777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760017" w14:textId="77777777" w:rsidR="008E1570" w:rsidRPr="00A45ED4" w:rsidRDefault="008E1570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44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9E31A65" w14:textId="0B45C892" w:rsidR="008E1570" w:rsidRDefault="008E1570" w:rsidP="008E1570">
      <w:pPr>
        <w:pStyle w:val="NoSpacing"/>
        <w:tabs>
          <w:tab w:val="left" w:pos="630"/>
        </w:tabs>
        <w:contextualSpacing/>
        <w:rPr>
          <w:sz w:val="20"/>
          <w:szCs w:val="20"/>
        </w:rPr>
      </w:pPr>
      <w:r w:rsidRPr="00A45ED4">
        <w:rPr>
          <w:sz w:val="16"/>
          <w:szCs w:val="16"/>
        </w:rPr>
        <w:tab/>
      </w:r>
      <w:r>
        <w:rPr>
          <w:sz w:val="16"/>
          <w:szCs w:val="16"/>
        </w:rPr>
        <w:t>J.D. Power, August 202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*based on a 1,000-point scale</w:t>
      </w:r>
    </w:p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B1CBE5A" w14:textId="77777777" w:rsidR="00560104" w:rsidRDefault="00560104" w:rsidP="00560104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Retail Pharmacy Customer Satisfaction Index Rankings for </w:t>
      </w:r>
    </w:p>
    <w:p w14:paraId="37D75336" w14:textId="5A9FFE3B" w:rsidR="00560104" w:rsidRPr="00A45ED4" w:rsidRDefault="00560104" w:rsidP="00560104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Brick-and-Mortar Supermarkets and Mail Order, September</w:t>
      </w:r>
      <w:r>
        <w:rPr>
          <w:b/>
          <w:sz w:val="20"/>
          <w:szCs w:val="20"/>
        </w:rPr>
        <w:t xml:space="preserve"> 2021</w:t>
      </w:r>
      <w:r>
        <w:rPr>
          <w:rFonts w:ascii="Verdana" w:hAnsi="Verdana"/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May </w:t>
      </w:r>
      <w:r w:rsidRPr="00253829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2</w:t>
      </w:r>
    </w:p>
    <w:tbl>
      <w:tblPr>
        <w:tblW w:w="9624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2"/>
        <w:gridCol w:w="1267"/>
        <w:gridCol w:w="3548"/>
        <w:gridCol w:w="1267"/>
      </w:tblGrid>
      <w:tr w:rsidR="00560104" w:rsidRPr="00A45ED4" w14:paraId="4E304776" w14:textId="77777777" w:rsidTr="00560104">
        <w:trPr>
          <w:jc w:val="center"/>
        </w:trPr>
        <w:tc>
          <w:tcPr>
            <w:tcW w:w="3542" w:type="dxa"/>
            <w:tcBorders>
              <w:top w:val="single" w:sz="12" w:space="0" w:color="000000"/>
              <w:left w:val="single" w:sz="12" w:space="0" w:color="auto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05944ED" w14:textId="77777777" w:rsidR="00560104" w:rsidRPr="00A45ED4" w:rsidRDefault="00560104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Brick-and-Mortar Supermarkets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BB60100" w14:textId="77777777" w:rsidR="00560104" w:rsidRPr="00A45ED4" w:rsidRDefault="00560104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Score*</w:t>
            </w:r>
          </w:p>
        </w:tc>
        <w:tc>
          <w:tcPr>
            <w:tcW w:w="354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0515316" w14:textId="77777777" w:rsidR="00560104" w:rsidRDefault="00560104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Mail Order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0AED5706" w14:textId="77777777" w:rsidR="00560104" w:rsidRDefault="00560104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Score*</w:t>
            </w:r>
          </w:p>
        </w:tc>
      </w:tr>
      <w:tr w:rsidR="00560104" w:rsidRPr="00A45ED4" w14:paraId="151BB98F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18" w:space="0" w:color="C0504D" w:themeColor="accent2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2D32623E" w14:textId="77777777" w:rsidR="00560104" w:rsidRPr="00A45ED4" w:rsidRDefault="00560104" w:rsidP="00E71D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H-E-B 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00EFBF57" w14:textId="3DE30B31" w:rsidR="00560104" w:rsidRPr="00A45ED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97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354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088C25C8" w14:textId="78FDB999" w:rsidR="0056010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Kaiser Permanente Pharmacy 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03920D7A" w14:textId="1AFCC7D5" w:rsidR="0056010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97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734</w:t>
            </w:r>
          </w:p>
        </w:tc>
      </w:tr>
      <w:tr w:rsidR="00560104" w:rsidRPr="00A45ED4" w14:paraId="1BF0F35F" w14:textId="77777777" w:rsidTr="00560104">
        <w:tblPrEx>
          <w:tblBorders>
            <w:top w:val="none" w:sz="0" w:space="0" w:color="auto"/>
          </w:tblBorders>
        </w:tblPrEx>
        <w:trPr>
          <w:trHeight w:val="251"/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63AA4F91" w14:textId="77777777" w:rsidR="00560104" w:rsidRPr="00A45ED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Wegmans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7BB611B" w14:textId="1C29594B" w:rsidR="00560104" w:rsidRPr="00A45ED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0A890880" w14:textId="78110D03" w:rsidR="0056010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CenterWell </w:t>
            </w:r>
            <w:r>
              <w:rPr>
                <w:rFonts w:eastAsia="Times New Roman"/>
                <w:sz w:val="20"/>
                <w:szCs w:val="20"/>
              </w:rPr>
              <w:t>Pharmacy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617D91C" w14:textId="4335EA71" w:rsidR="0056010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699</w:t>
            </w:r>
          </w:p>
        </w:tc>
      </w:tr>
      <w:tr w:rsidR="00560104" w:rsidRPr="00A45ED4" w14:paraId="1D8280DD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05B54215" w14:textId="4BE44F35" w:rsidR="00560104" w:rsidRPr="00A45ED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Publix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15B4C672" w14:textId="16896DA9" w:rsidR="00560104" w:rsidRPr="00A45ED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532DBA56" w14:textId="5ECF7449" w:rsidR="0056010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OptumRx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C52548E" w14:textId="2DC496E2" w:rsidR="00560104" w:rsidRDefault="00560104" w:rsidP="00E71DE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694</w:t>
            </w:r>
          </w:p>
        </w:tc>
      </w:tr>
      <w:tr w:rsidR="00560104" w:rsidRPr="00A45ED4" w14:paraId="3AF19C93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32965762" w14:textId="10BF7029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Stop &amp; Shop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4CA30DD0" w14:textId="29A4A39F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2655BBC8" w14:textId="1CF6387A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Segment average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11AB9E" w14:textId="5B1AA4B8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675</w:t>
            </w:r>
          </w:p>
        </w:tc>
      </w:tr>
      <w:tr w:rsidR="00560104" w:rsidRPr="00A45ED4" w14:paraId="6415F0B2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62107483" w14:textId="77777777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Albertsons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2C52BFE0" w14:textId="3F4EC0E5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D97B8A2" w14:textId="63C5DE09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AllianceRx Walgreens Prime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0930AE6" w14:textId="50C77A38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</w:t>
            </w:r>
          </w:p>
        </w:tc>
      </w:tr>
      <w:tr w:rsidR="00560104" w:rsidRPr="00A45ED4" w14:paraId="09B10CE1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38BFC005" w14:textId="21E18301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Hy-Vee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2F36541D" w14:textId="122FC2A4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52459D46" w14:textId="4954A54A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Express Scripts</w:t>
            </w:r>
            <w:r>
              <w:rPr>
                <w:rFonts w:eastAsia="Times New Roman"/>
                <w:sz w:val="20"/>
                <w:szCs w:val="20"/>
              </w:rPr>
              <w:t xml:space="preserve"> Pharmacy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3AF5DDF" w14:textId="38065CCE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</w:t>
            </w:r>
          </w:p>
        </w:tc>
      </w:tr>
      <w:tr w:rsidR="00560104" w:rsidRPr="00A45ED4" w14:paraId="736C7A0A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shd w:val="clear" w:color="auto" w:fill="DBE5F1" w:themeFill="accent1" w:themeFillTint="33"/>
            <w:vAlign w:val="center"/>
          </w:tcPr>
          <w:p w14:paraId="6847D78C" w14:textId="43910C90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Segment average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BE5F1" w:themeFill="accent1" w:themeFillTint="33"/>
            <w:vAlign w:val="center"/>
          </w:tcPr>
          <w:p w14:paraId="2724FE76" w14:textId="52CB8C78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5142BE39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Walmart Pharmacy Mail Services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88863E2" w14:textId="117C726E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660</w:t>
            </w:r>
          </w:p>
        </w:tc>
      </w:tr>
      <w:tr w:rsidR="00560104" w:rsidRPr="00A45ED4" w14:paraId="783C622B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392C087" w14:textId="02C8E091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Walmart Neighborhood Market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4FF0CE4A" w14:textId="2485893A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6426BF27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CVS Caremark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D8025F1" w14:textId="0F6A39CC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</w:t>
            </w:r>
          </w:p>
        </w:tc>
      </w:tr>
      <w:tr w:rsidR="00560104" w:rsidRPr="00A45ED4" w14:paraId="6C14684A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F8F00BC" w14:textId="7880C880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ShopRite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C1C0289" w14:textId="685F9F81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099A4499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465AC0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60104" w:rsidRPr="00A45ED4" w14:paraId="654F9163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65F1D87D" w14:textId="25E1A42C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Fry’s Pharmacy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0A0B2C20" w14:textId="76B5A1FE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69A86CA3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5C9F13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60104" w:rsidRPr="00A45ED4" w14:paraId="22EDEE62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38897BFA" w14:textId="7F71F8AC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Kroger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0D65E6B6" w14:textId="7C3506CF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19509322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294FF9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60104" w:rsidRPr="00A45ED4" w14:paraId="12D13B09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1CDEE0CC" w14:textId="76011A02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Giant Eagle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2D62B89E" w14:textId="54559FDC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3F515C51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4F5DE1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60104" w:rsidRPr="00A45ED4" w14:paraId="7AB713C3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70C0"/>
            </w:tcBorders>
            <w:vAlign w:val="center"/>
          </w:tcPr>
          <w:p w14:paraId="31A6DF6A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Safeway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69D5BAB3" w14:textId="48E3D25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47685306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45D989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560104" w:rsidRPr="00A45ED4" w14:paraId="40A8DC22" w14:textId="77777777" w:rsidTr="0056010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542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0070C0"/>
            </w:tcBorders>
            <w:vAlign w:val="center"/>
          </w:tcPr>
          <w:p w14:paraId="5C7E2C7B" w14:textId="77777777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King Soopers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6F7D4246" w14:textId="22655C2D" w:rsidR="00560104" w:rsidRPr="00A45ED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33645E3B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7FDF5E" w14:textId="77777777" w:rsidR="00560104" w:rsidRDefault="00560104" w:rsidP="00560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21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911ED07" w14:textId="46E8FF71" w:rsidR="00560104" w:rsidRDefault="00560104" w:rsidP="00560104">
      <w:pPr>
        <w:pStyle w:val="NoSpacing"/>
        <w:ind w:hanging="90"/>
        <w:contextualSpacing/>
        <w:rPr>
          <w:sz w:val="20"/>
          <w:szCs w:val="20"/>
        </w:rPr>
      </w:pPr>
      <w:r>
        <w:rPr>
          <w:sz w:val="16"/>
          <w:szCs w:val="16"/>
        </w:rPr>
        <w:t>J.D. Power, August 2021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*based on a 1,000-point scale</w:t>
      </w: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42DA4B1" w14:textId="77777777" w:rsidR="00DD2991" w:rsidRDefault="00DD2991" w:rsidP="00DD2991">
      <w:pPr>
        <w:pStyle w:val="NoSpacing"/>
        <w:contextualSpacing/>
        <w:jc w:val="center"/>
        <w:rPr>
          <w:sz w:val="20"/>
          <w:szCs w:val="20"/>
        </w:rPr>
      </w:pPr>
      <w:r w:rsidRPr="00DB6DA8">
        <w:rPr>
          <w:b/>
          <w:bCs/>
          <w:color w:val="0070C0"/>
          <w:sz w:val="20"/>
          <w:szCs w:val="20"/>
        </w:rPr>
        <w:t>Current Active Co-op Plans for</w:t>
      </w:r>
      <w:r>
        <w:rPr>
          <w:b/>
          <w:bCs/>
          <w:color w:val="0070C0"/>
          <w:sz w:val="20"/>
          <w:szCs w:val="20"/>
        </w:rPr>
        <w:t xml:space="preserve"> Father’s Day</w:t>
      </w:r>
    </w:p>
    <w:p w14:paraId="16140407" w14:textId="77777777" w:rsidR="00DD2991" w:rsidRDefault="00DD2991" w:rsidP="00DD2991">
      <w:pPr>
        <w:pStyle w:val="NoSpacing"/>
        <w:contextualSpacing/>
        <w:rPr>
          <w:sz w:val="20"/>
          <w:szCs w:val="20"/>
        </w:rPr>
      </w:pPr>
    </w:p>
    <w:p w14:paraId="18EB3F69" w14:textId="10C052DB" w:rsidR="00DD2991" w:rsidRDefault="00DD2991" w:rsidP="00DD2991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Luster Products</w:t>
      </w:r>
      <w:r>
        <w:rPr>
          <w:sz w:val="20"/>
          <w:szCs w:val="20"/>
        </w:rPr>
        <w:t xml:space="preserve"> </w:t>
      </w:r>
      <w:r w:rsidRPr="00DB6DA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Hair care</w:t>
      </w:r>
      <w:r>
        <w:rPr>
          <w:sz w:val="20"/>
          <w:szCs w:val="20"/>
        </w:rPr>
        <w:t xml:space="preserve"> products</w:t>
      </w:r>
    </w:p>
    <w:p w14:paraId="6E71F52E" w14:textId="1118D8D4" w:rsidR="00DD2991" w:rsidRDefault="00DD2991" w:rsidP="00DD2991">
      <w:pPr>
        <w:pStyle w:val="NoSpacing"/>
        <w:contextualSpacing/>
        <w:rPr>
          <w:sz w:val="20"/>
          <w:szCs w:val="20"/>
        </w:rPr>
      </w:pPr>
      <w:r w:rsidRPr="00DD2991">
        <w:rPr>
          <w:sz w:val="20"/>
          <w:szCs w:val="20"/>
        </w:rPr>
        <w:t>https://mediagrouponlineinc.recas.com/search.mp?show_plan=020903&amp;schema=u&amp;schema1=y</w:t>
      </w:r>
    </w:p>
    <w:p w14:paraId="00F9B8F9" w14:textId="77777777" w:rsidR="00DD2991" w:rsidRDefault="00DD2991" w:rsidP="00DD2991">
      <w:pPr>
        <w:pStyle w:val="NoSpacing"/>
        <w:contextualSpacing/>
        <w:rPr>
          <w:sz w:val="20"/>
          <w:szCs w:val="20"/>
        </w:rPr>
      </w:pPr>
    </w:p>
    <w:p w14:paraId="24D7C685" w14:textId="202C573D" w:rsidR="00DD2991" w:rsidRDefault="00DD2991" w:rsidP="00DD2991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Merle Norman Cosmetics</w:t>
      </w:r>
      <w:r>
        <w:rPr>
          <w:sz w:val="20"/>
          <w:szCs w:val="20"/>
        </w:rPr>
        <w:t xml:space="preserve"> </w:t>
      </w:r>
      <w:r w:rsidRPr="00DB6DA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Cosmetics</w:t>
      </w:r>
    </w:p>
    <w:p w14:paraId="466C836A" w14:textId="4B3674F0" w:rsidR="00DD2991" w:rsidRDefault="00DD2991" w:rsidP="00DD2991">
      <w:pPr>
        <w:pStyle w:val="NoSpacing"/>
        <w:contextualSpacing/>
        <w:rPr>
          <w:sz w:val="20"/>
          <w:szCs w:val="20"/>
        </w:rPr>
      </w:pPr>
      <w:r w:rsidRPr="00DD2991">
        <w:rPr>
          <w:sz w:val="20"/>
          <w:szCs w:val="20"/>
        </w:rPr>
        <w:t>https://mediagrouponlineinc.recas.com/search.mp?show_plan=009134&amp;schema=u&amp;schema1=y</w:t>
      </w:r>
    </w:p>
    <w:p w14:paraId="0A6E059D" w14:textId="77777777" w:rsidR="00DD2991" w:rsidRDefault="00DD2991" w:rsidP="00DD2991">
      <w:pPr>
        <w:pStyle w:val="NoSpacing"/>
        <w:contextualSpacing/>
        <w:rPr>
          <w:sz w:val="20"/>
          <w:szCs w:val="20"/>
        </w:rPr>
      </w:pPr>
    </w:p>
    <w:p w14:paraId="4BFA4436" w14:textId="3CD53FB5" w:rsidR="00DD2991" w:rsidRDefault="00DD2991" w:rsidP="00DD2991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New Sunshine/California Tan</w:t>
      </w:r>
      <w:r>
        <w:rPr>
          <w:sz w:val="20"/>
          <w:szCs w:val="20"/>
        </w:rPr>
        <w:t xml:space="preserve"> </w:t>
      </w:r>
      <w:r w:rsidRPr="00DB6DA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Tanning and related products</w:t>
      </w:r>
    </w:p>
    <w:p w14:paraId="548CA371" w14:textId="1858FBBC" w:rsidR="00F94CE8" w:rsidRDefault="00DD2991" w:rsidP="00F94CE8">
      <w:pPr>
        <w:pStyle w:val="NoSpacing"/>
        <w:contextualSpacing/>
        <w:rPr>
          <w:sz w:val="20"/>
          <w:szCs w:val="20"/>
        </w:rPr>
      </w:pPr>
      <w:r w:rsidRPr="00DD2991">
        <w:rPr>
          <w:sz w:val="20"/>
          <w:szCs w:val="20"/>
        </w:rPr>
        <w:t>https://mediagrouponlineinc.recas.com/search.mp?show_plan=037000&amp;schema=u&amp;schema1=y</w:t>
      </w: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380B0724" w:rsidR="00F94CE8" w:rsidRPr="00DD2991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DD2991">
        <w:rPr>
          <w:rFonts w:ascii="Verdana" w:hAnsi="Verdana"/>
          <w:i/>
          <w:sz w:val="16"/>
          <w:szCs w:val="16"/>
        </w:rPr>
        <w:t>Sources:</w:t>
      </w:r>
      <w:r w:rsidRPr="00DD2991">
        <w:rPr>
          <w:rFonts w:ascii="Verdana" w:hAnsi="Verdana"/>
          <w:sz w:val="16"/>
          <w:szCs w:val="16"/>
        </w:rPr>
        <w:t xml:space="preserve"> </w:t>
      </w:r>
      <w:r w:rsidR="00DD2991" w:rsidRPr="00DD2991">
        <w:rPr>
          <w:sz w:val="16"/>
          <w:szCs w:val="16"/>
        </w:rPr>
        <w:t xml:space="preserve">US Census Bureau </w:t>
      </w:r>
      <w:r w:rsidRPr="00DD2991">
        <w:rPr>
          <w:rFonts w:ascii="Verdana" w:hAnsi="Verdana"/>
          <w:sz w:val="16"/>
          <w:szCs w:val="16"/>
        </w:rPr>
        <w:t xml:space="preserve">Website, </w:t>
      </w:r>
      <w:r w:rsidR="00A12180" w:rsidRPr="00DD2991">
        <w:rPr>
          <w:rFonts w:ascii="Verdana" w:hAnsi="Verdana"/>
          <w:sz w:val="16"/>
          <w:szCs w:val="16"/>
        </w:rPr>
        <w:t>5</w:t>
      </w:r>
      <w:r w:rsidR="00306D88" w:rsidRPr="00DD2991">
        <w:rPr>
          <w:rFonts w:ascii="Verdana" w:hAnsi="Verdana"/>
          <w:sz w:val="16"/>
          <w:szCs w:val="16"/>
        </w:rPr>
        <w:t>/</w:t>
      </w:r>
      <w:r w:rsidR="00AE6B2A" w:rsidRPr="00DD2991">
        <w:rPr>
          <w:rFonts w:ascii="Verdana" w:hAnsi="Verdana"/>
          <w:sz w:val="16"/>
          <w:szCs w:val="16"/>
        </w:rPr>
        <w:t>2</w:t>
      </w:r>
      <w:r w:rsidR="00E82182" w:rsidRPr="00DD2991">
        <w:rPr>
          <w:rFonts w:ascii="Verdana" w:hAnsi="Verdana"/>
          <w:sz w:val="16"/>
          <w:szCs w:val="16"/>
        </w:rPr>
        <w:t>3</w:t>
      </w:r>
      <w:r w:rsidRPr="00DD2991">
        <w:rPr>
          <w:rFonts w:ascii="Verdana" w:hAnsi="Verdana"/>
          <w:sz w:val="16"/>
          <w:szCs w:val="16"/>
        </w:rPr>
        <w:t xml:space="preserve">; </w:t>
      </w:r>
      <w:r w:rsidR="00DD2991" w:rsidRPr="00DD2991">
        <w:rPr>
          <w:sz w:val="16"/>
          <w:szCs w:val="16"/>
        </w:rPr>
        <w:t xml:space="preserve">Drug Store News </w:t>
      </w:r>
      <w:r w:rsidRPr="00DD2991">
        <w:rPr>
          <w:rFonts w:ascii="Verdana" w:hAnsi="Verdana"/>
          <w:sz w:val="16"/>
          <w:szCs w:val="16"/>
        </w:rPr>
        <w:t xml:space="preserve">Website, </w:t>
      </w:r>
      <w:r w:rsidR="00A12180" w:rsidRPr="00DD2991">
        <w:rPr>
          <w:rFonts w:ascii="Verdana" w:hAnsi="Verdana"/>
          <w:sz w:val="16"/>
          <w:szCs w:val="16"/>
        </w:rPr>
        <w:t>5</w:t>
      </w:r>
      <w:r w:rsidR="004E421A" w:rsidRPr="00DD2991">
        <w:rPr>
          <w:rFonts w:ascii="Verdana" w:hAnsi="Verdana"/>
          <w:sz w:val="16"/>
          <w:szCs w:val="16"/>
        </w:rPr>
        <w:t>/</w:t>
      </w:r>
      <w:r w:rsidR="00AE6B2A" w:rsidRPr="00DD2991">
        <w:rPr>
          <w:rFonts w:ascii="Verdana" w:hAnsi="Verdana"/>
          <w:sz w:val="16"/>
          <w:szCs w:val="16"/>
        </w:rPr>
        <w:t>2</w:t>
      </w:r>
      <w:r w:rsidR="00E82182" w:rsidRPr="00DD2991">
        <w:rPr>
          <w:rFonts w:ascii="Verdana" w:hAnsi="Verdana"/>
          <w:sz w:val="16"/>
          <w:szCs w:val="16"/>
        </w:rPr>
        <w:t>3</w:t>
      </w:r>
      <w:r w:rsidRPr="00DD2991">
        <w:rPr>
          <w:rFonts w:ascii="Verdana" w:hAnsi="Verdana"/>
          <w:sz w:val="16"/>
          <w:szCs w:val="16"/>
        </w:rPr>
        <w:t xml:space="preserve">; </w:t>
      </w:r>
      <w:r w:rsidR="00DD2991" w:rsidRPr="00DD2991">
        <w:rPr>
          <w:sz w:val="16"/>
          <w:szCs w:val="16"/>
        </w:rPr>
        <w:t xml:space="preserve">Insider Intelligence </w:t>
      </w:r>
      <w:r w:rsidRPr="00DD2991">
        <w:rPr>
          <w:rFonts w:ascii="Verdana" w:hAnsi="Verdana"/>
          <w:sz w:val="16"/>
          <w:szCs w:val="16"/>
        </w:rPr>
        <w:t>Website</w:t>
      </w:r>
      <w:r w:rsidR="00A00453" w:rsidRPr="00DD2991">
        <w:rPr>
          <w:rFonts w:ascii="Verdana" w:hAnsi="Verdana"/>
          <w:sz w:val="16"/>
          <w:szCs w:val="16"/>
        </w:rPr>
        <w:t xml:space="preserve">, </w:t>
      </w:r>
      <w:r w:rsidR="00A12180" w:rsidRPr="00DD2991">
        <w:rPr>
          <w:rFonts w:ascii="Verdana" w:hAnsi="Verdana"/>
          <w:sz w:val="16"/>
          <w:szCs w:val="16"/>
        </w:rPr>
        <w:t>5</w:t>
      </w:r>
      <w:r w:rsidR="00306D88" w:rsidRPr="00DD2991">
        <w:rPr>
          <w:rFonts w:ascii="Verdana" w:hAnsi="Verdana"/>
          <w:sz w:val="16"/>
          <w:szCs w:val="16"/>
        </w:rPr>
        <w:t>/</w:t>
      </w:r>
      <w:r w:rsidR="00AE6B2A" w:rsidRPr="00DD2991">
        <w:rPr>
          <w:rFonts w:ascii="Verdana" w:hAnsi="Verdana"/>
          <w:sz w:val="16"/>
          <w:szCs w:val="16"/>
        </w:rPr>
        <w:t>2</w:t>
      </w:r>
      <w:r w:rsidR="00787C64" w:rsidRPr="00DD2991">
        <w:rPr>
          <w:rFonts w:ascii="Verdana" w:hAnsi="Verdana"/>
          <w:sz w:val="16"/>
          <w:szCs w:val="16"/>
        </w:rPr>
        <w:t>3</w:t>
      </w:r>
      <w:r w:rsidR="00DD2991">
        <w:rPr>
          <w:rFonts w:ascii="Verdana" w:hAnsi="Verdana"/>
          <w:sz w:val="16"/>
          <w:szCs w:val="16"/>
        </w:rPr>
        <w:t>;</w:t>
      </w:r>
      <w:r w:rsidR="00DD2991" w:rsidRPr="00DD2991">
        <w:rPr>
          <w:rFonts w:ascii="Verdana" w:hAnsi="Verdana"/>
          <w:sz w:val="16"/>
          <w:szCs w:val="16"/>
        </w:rPr>
        <w:t xml:space="preserve"> </w:t>
      </w:r>
      <w:r w:rsidR="00DD2991" w:rsidRPr="00DD2991">
        <w:rPr>
          <w:sz w:val="16"/>
          <w:szCs w:val="16"/>
        </w:rPr>
        <w:t>Numerator Website</w:t>
      </w:r>
      <w:r w:rsidR="00DD2991" w:rsidRPr="00DD2991">
        <w:rPr>
          <w:rFonts w:ascii="Verdana" w:hAnsi="Verdana"/>
          <w:sz w:val="16"/>
          <w:szCs w:val="16"/>
        </w:rPr>
        <w:t>, 5/23;</w:t>
      </w:r>
      <w:r w:rsidR="00DD2991" w:rsidRPr="00DD2991">
        <w:rPr>
          <w:sz w:val="16"/>
          <w:szCs w:val="16"/>
        </w:rPr>
        <w:t xml:space="preserve"> </w:t>
      </w:r>
      <w:r w:rsidR="00DD2991" w:rsidRPr="00DD2991">
        <w:rPr>
          <w:sz w:val="16"/>
          <w:szCs w:val="16"/>
        </w:rPr>
        <w:t>National Association of Chain Drug Stores Website</w:t>
      </w:r>
      <w:r w:rsidR="00DD2991" w:rsidRPr="00DD2991">
        <w:rPr>
          <w:rFonts w:ascii="Verdana" w:hAnsi="Verdana"/>
          <w:sz w:val="16"/>
          <w:szCs w:val="16"/>
        </w:rPr>
        <w:t>, 5/23;</w:t>
      </w:r>
      <w:r w:rsidR="00DD2991" w:rsidRPr="00DD2991">
        <w:rPr>
          <w:sz w:val="16"/>
          <w:szCs w:val="16"/>
        </w:rPr>
        <w:t xml:space="preserve"> </w:t>
      </w:r>
      <w:r w:rsidR="00DD2991" w:rsidRPr="00DD2991">
        <w:rPr>
          <w:sz w:val="16"/>
          <w:szCs w:val="16"/>
        </w:rPr>
        <w:t>Advantage Solutions Website</w:t>
      </w:r>
      <w:r w:rsidR="00DD2991" w:rsidRPr="00DD2991">
        <w:rPr>
          <w:rFonts w:ascii="Verdana" w:hAnsi="Verdana"/>
          <w:sz w:val="16"/>
          <w:szCs w:val="16"/>
        </w:rPr>
        <w:t>, 5/23;</w:t>
      </w:r>
      <w:r w:rsidR="00DD2991" w:rsidRPr="00DD2991">
        <w:rPr>
          <w:sz w:val="16"/>
          <w:szCs w:val="16"/>
        </w:rPr>
        <w:t xml:space="preserve"> </w:t>
      </w:r>
      <w:r w:rsidR="00DD2991" w:rsidRPr="00DD2991">
        <w:rPr>
          <w:sz w:val="16"/>
          <w:szCs w:val="16"/>
        </w:rPr>
        <w:t>Tinuiti Website</w:t>
      </w:r>
      <w:r w:rsidR="00DD2991" w:rsidRPr="00DD2991">
        <w:rPr>
          <w:rFonts w:ascii="Verdana" w:hAnsi="Verdana"/>
          <w:sz w:val="16"/>
          <w:szCs w:val="16"/>
        </w:rPr>
        <w:t>, 5/23;</w:t>
      </w:r>
      <w:r w:rsidR="00DD2991" w:rsidRPr="00DD2991">
        <w:rPr>
          <w:sz w:val="16"/>
          <w:szCs w:val="16"/>
        </w:rPr>
        <w:t xml:space="preserve"> </w:t>
      </w:r>
      <w:r w:rsidR="00DD2991" w:rsidRPr="00DD2991">
        <w:rPr>
          <w:sz w:val="16"/>
          <w:szCs w:val="16"/>
        </w:rPr>
        <w:t>Provoke Insights Website</w:t>
      </w:r>
      <w:r w:rsidR="00DD2991" w:rsidRPr="00DD2991">
        <w:rPr>
          <w:rFonts w:ascii="Verdana" w:hAnsi="Verdana"/>
          <w:sz w:val="16"/>
          <w:szCs w:val="16"/>
        </w:rPr>
        <w:t>, 5/23;</w:t>
      </w:r>
      <w:r w:rsidR="00DD2991" w:rsidRPr="00DD2991">
        <w:rPr>
          <w:sz w:val="16"/>
          <w:szCs w:val="16"/>
        </w:rPr>
        <w:t xml:space="preserve"> </w:t>
      </w:r>
      <w:r w:rsidR="00DD2991" w:rsidRPr="00DD2991">
        <w:rPr>
          <w:sz w:val="16"/>
          <w:szCs w:val="16"/>
        </w:rPr>
        <w:t>eMarketer Website</w:t>
      </w:r>
      <w:r w:rsidR="00DD2991" w:rsidRPr="00DD2991">
        <w:rPr>
          <w:rFonts w:ascii="Verdana" w:hAnsi="Verdana"/>
          <w:sz w:val="16"/>
          <w:szCs w:val="16"/>
        </w:rPr>
        <w:t>, 5/23;</w:t>
      </w:r>
      <w:r w:rsidR="00DD2991" w:rsidRPr="00DD2991">
        <w:rPr>
          <w:sz w:val="16"/>
          <w:szCs w:val="16"/>
        </w:rPr>
        <w:t xml:space="preserve"> </w:t>
      </w:r>
      <w:r w:rsidR="00DD2991" w:rsidRPr="00DD2991">
        <w:rPr>
          <w:sz w:val="16"/>
          <w:szCs w:val="16"/>
        </w:rPr>
        <w:t>J.D. Power Website</w:t>
      </w:r>
      <w:r w:rsidR="00DD2991" w:rsidRPr="00DD2991">
        <w:rPr>
          <w:rFonts w:ascii="Verdana" w:hAnsi="Verdana"/>
          <w:sz w:val="16"/>
          <w:szCs w:val="16"/>
        </w:rPr>
        <w:t>, 5/23</w:t>
      </w:r>
      <w:r w:rsidR="00DD2991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488F79D1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A12180">
        <w:rPr>
          <w:rFonts w:ascii="Verdana" w:hAnsi="Verdana"/>
          <w:sz w:val="16"/>
        </w:rPr>
        <w:t>May</w:t>
      </w:r>
      <w:r w:rsidR="00E82182">
        <w:rPr>
          <w:rFonts w:ascii="Verdana" w:hAnsi="Verdana"/>
          <w:sz w:val="16"/>
        </w:rPr>
        <w:t xml:space="preserve"> 2023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6299E8EA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E82182">
        <w:rPr>
          <w:sz w:val="16"/>
          <w:szCs w:val="16"/>
        </w:rPr>
        <w:t>3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BFBB" w14:textId="77777777" w:rsidR="004D2DB6" w:rsidRDefault="004D2DB6" w:rsidP="00260DE9">
      <w:pPr>
        <w:spacing w:after="0" w:line="240" w:lineRule="auto"/>
      </w:pPr>
      <w:r>
        <w:separator/>
      </w:r>
    </w:p>
  </w:endnote>
  <w:endnote w:type="continuationSeparator" w:id="0">
    <w:p w14:paraId="1BBAB3C8" w14:textId="77777777" w:rsidR="004D2DB6" w:rsidRDefault="004D2DB6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107E8" w14:textId="77777777" w:rsidR="004D2DB6" w:rsidRDefault="004D2DB6" w:rsidP="00260DE9">
      <w:pPr>
        <w:spacing w:after="0" w:line="240" w:lineRule="auto"/>
      </w:pPr>
      <w:r>
        <w:separator/>
      </w:r>
    </w:p>
  </w:footnote>
  <w:footnote w:type="continuationSeparator" w:id="0">
    <w:p w14:paraId="7D40B419" w14:textId="77777777" w:rsidR="004D2DB6" w:rsidRDefault="004D2DB6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2229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1726F"/>
    <w:rsid w:val="00030B4A"/>
    <w:rsid w:val="0003466E"/>
    <w:rsid w:val="00052024"/>
    <w:rsid w:val="0005633E"/>
    <w:rsid w:val="000577D6"/>
    <w:rsid w:val="00061B87"/>
    <w:rsid w:val="0007198D"/>
    <w:rsid w:val="000830D7"/>
    <w:rsid w:val="000C4B96"/>
    <w:rsid w:val="000C7821"/>
    <w:rsid w:val="000D0ED6"/>
    <w:rsid w:val="000D2F3A"/>
    <w:rsid w:val="000D7C07"/>
    <w:rsid w:val="00100DDE"/>
    <w:rsid w:val="00112A85"/>
    <w:rsid w:val="0011737F"/>
    <w:rsid w:val="0012010F"/>
    <w:rsid w:val="00142DEE"/>
    <w:rsid w:val="00146944"/>
    <w:rsid w:val="001531C2"/>
    <w:rsid w:val="00154344"/>
    <w:rsid w:val="00160474"/>
    <w:rsid w:val="00161442"/>
    <w:rsid w:val="00162190"/>
    <w:rsid w:val="0016492E"/>
    <w:rsid w:val="00177D0F"/>
    <w:rsid w:val="001A05E7"/>
    <w:rsid w:val="001B64B0"/>
    <w:rsid w:val="001C2831"/>
    <w:rsid w:val="001D53A3"/>
    <w:rsid w:val="001F5DFA"/>
    <w:rsid w:val="00236FCE"/>
    <w:rsid w:val="00260DE9"/>
    <w:rsid w:val="00292109"/>
    <w:rsid w:val="00294474"/>
    <w:rsid w:val="002A4A73"/>
    <w:rsid w:val="002A6286"/>
    <w:rsid w:val="002B0BCF"/>
    <w:rsid w:val="002B3E1A"/>
    <w:rsid w:val="002B428E"/>
    <w:rsid w:val="002E1F38"/>
    <w:rsid w:val="00306D88"/>
    <w:rsid w:val="00327C87"/>
    <w:rsid w:val="003630CD"/>
    <w:rsid w:val="0038459A"/>
    <w:rsid w:val="003B0A1B"/>
    <w:rsid w:val="003B382E"/>
    <w:rsid w:val="003B417B"/>
    <w:rsid w:val="003C15ED"/>
    <w:rsid w:val="003D6958"/>
    <w:rsid w:val="003E2E9B"/>
    <w:rsid w:val="003E381B"/>
    <w:rsid w:val="003F0FE1"/>
    <w:rsid w:val="00400606"/>
    <w:rsid w:val="00412473"/>
    <w:rsid w:val="00420338"/>
    <w:rsid w:val="00422A36"/>
    <w:rsid w:val="00424E79"/>
    <w:rsid w:val="00432903"/>
    <w:rsid w:val="0044617F"/>
    <w:rsid w:val="0045212B"/>
    <w:rsid w:val="0045234E"/>
    <w:rsid w:val="00453A4E"/>
    <w:rsid w:val="0045797F"/>
    <w:rsid w:val="0046193A"/>
    <w:rsid w:val="0048482F"/>
    <w:rsid w:val="00493426"/>
    <w:rsid w:val="00494CA5"/>
    <w:rsid w:val="004B43C1"/>
    <w:rsid w:val="004D2DB6"/>
    <w:rsid w:val="004D4671"/>
    <w:rsid w:val="004D4829"/>
    <w:rsid w:val="004E421A"/>
    <w:rsid w:val="004F33CD"/>
    <w:rsid w:val="004F7F58"/>
    <w:rsid w:val="0050254D"/>
    <w:rsid w:val="00520014"/>
    <w:rsid w:val="00541484"/>
    <w:rsid w:val="00560104"/>
    <w:rsid w:val="005610BD"/>
    <w:rsid w:val="0056258A"/>
    <w:rsid w:val="0057012D"/>
    <w:rsid w:val="00571D6A"/>
    <w:rsid w:val="005725DE"/>
    <w:rsid w:val="00592462"/>
    <w:rsid w:val="00596832"/>
    <w:rsid w:val="005C3BA5"/>
    <w:rsid w:val="005F19E9"/>
    <w:rsid w:val="00600CFD"/>
    <w:rsid w:val="00601F2D"/>
    <w:rsid w:val="006220B6"/>
    <w:rsid w:val="006310D8"/>
    <w:rsid w:val="00635FF3"/>
    <w:rsid w:val="00637CB9"/>
    <w:rsid w:val="006557DC"/>
    <w:rsid w:val="00657B52"/>
    <w:rsid w:val="0067102D"/>
    <w:rsid w:val="0068770F"/>
    <w:rsid w:val="0069436D"/>
    <w:rsid w:val="006B3A10"/>
    <w:rsid w:val="006D1053"/>
    <w:rsid w:val="006D3663"/>
    <w:rsid w:val="006E2B03"/>
    <w:rsid w:val="006E6275"/>
    <w:rsid w:val="00707104"/>
    <w:rsid w:val="00711DE3"/>
    <w:rsid w:val="007139CE"/>
    <w:rsid w:val="007257B5"/>
    <w:rsid w:val="00750039"/>
    <w:rsid w:val="007651A4"/>
    <w:rsid w:val="007658AD"/>
    <w:rsid w:val="007862CF"/>
    <w:rsid w:val="00787C64"/>
    <w:rsid w:val="00793BD0"/>
    <w:rsid w:val="007B6E29"/>
    <w:rsid w:val="007D3185"/>
    <w:rsid w:val="007F289D"/>
    <w:rsid w:val="008058FD"/>
    <w:rsid w:val="0082749D"/>
    <w:rsid w:val="00871DCE"/>
    <w:rsid w:val="00875007"/>
    <w:rsid w:val="0088350D"/>
    <w:rsid w:val="0088505B"/>
    <w:rsid w:val="0089324F"/>
    <w:rsid w:val="008C43F1"/>
    <w:rsid w:val="008E1570"/>
    <w:rsid w:val="008F7170"/>
    <w:rsid w:val="00910205"/>
    <w:rsid w:val="009229BB"/>
    <w:rsid w:val="00923C8D"/>
    <w:rsid w:val="00931A86"/>
    <w:rsid w:val="009419F0"/>
    <w:rsid w:val="0097289D"/>
    <w:rsid w:val="0097480E"/>
    <w:rsid w:val="0097488D"/>
    <w:rsid w:val="00983615"/>
    <w:rsid w:val="00984DF0"/>
    <w:rsid w:val="0099377F"/>
    <w:rsid w:val="009A3728"/>
    <w:rsid w:val="009A3EBE"/>
    <w:rsid w:val="009A4526"/>
    <w:rsid w:val="009A6479"/>
    <w:rsid w:val="009C6A17"/>
    <w:rsid w:val="009D070C"/>
    <w:rsid w:val="009F3C8C"/>
    <w:rsid w:val="00A00453"/>
    <w:rsid w:val="00A031C1"/>
    <w:rsid w:val="00A12180"/>
    <w:rsid w:val="00A12BB9"/>
    <w:rsid w:val="00A20A77"/>
    <w:rsid w:val="00A30B01"/>
    <w:rsid w:val="00A55AAE"/>
    <w:rsid w:val="00A55AB4"/>
    <w:rsid w:val="00A61F9B"/>
    <w:rsid w:val="00A655A3"/>
    <w:rsid w:val="00A71026"/>
    <w:rsid w:val="00A820F9"/>
    <w:rsid w:val="00AB01D8"/>
    <w:rsid w:val="00AD0B0F"/>
    <w:rsid w:val="00AE087E"/>
    <w:rsid w:val="00AE1F72"/>
    <w:rsid w:val="00AE2D24"/>
    <w:rsid w:val="00AE6B2A"/>
    <w:rsid w:val="00AE71B7"/>
    <w:rsid w:val="00B12A59"/>
    <w:rsid w:val="00B14875"/>
    <w:rsid w:val="00B33B46"/>
    <w:rsid w:val="00B36421"/>
    <w:rsid w:val="00B4203D"/>
    <w:rsid w:val="00B6421F"/>
    <w:rsid w:val="00B67562"/>
    <w:rsid w:val="00B77CDA"/>
    <w:rsid w:val="00BC0DB8"/>
    <w:rsid w:val="00BC2144"/>
    <w:rsid w:val="00BE4BEC"/>
    <w:rsid w:val="00BE6652"/>
    <w:rsid w:val="00C11931"/>
    <w:rsid w:val="00C147E3"/>
    <w:rsid w:val="00C20878"/>
    <w:rsid w:val="00C21D13"/>
    <w:rsid w:val="00C412D4"/>
    <w:rsid w:val="00C45CEB"/>
    <w:rsid w:val="00C54007"/>
    <w:rsid w:val="00C65128"/>
    <w:rsid w:val="00C77B54"/>
    <w:rsid w:val="00C8473A"/>
    <w:rsid w:val="00C85125"/>
    <w:rsid w:val="00CE3B31"/>
    <w:rsid w:val="00CE7889"/>
    <w:rsid w:val="00D16971"/>
    <w:rsid w:val="00D17DB0"/>
    <w:rsid w:val="00D22E81"/>
    <w:rsid w:val="00D26223"/>
    <w:rsid w:val="00D363F1"/>
    <w:rsid w:val="00D37649"/>
    <w:rsid w:val="00D8342E"/>
    <w:rsid w:val="00D93E11"/>
    <w:rsid w:val="00DA1474"/>
    <w:rsid w:val="00DC4F7C"/>
    <w:rsid w:val="00DD2991"/>
    <w:rsid w:val="00DD5A41"/>
    <w:rsid w:val="00DD7208"/>
    <w:rsid w:val="00DE0FDD"/>
    <w:rsid w:val="00E13B28"/>
    <w:rsid w:val="00E20F93"/>
    <w:rsid w:val="00E21202"/>
    <w:rsid w:val="00E31C88"/>
    <w:rsid w:val="00E45F8D"/>
    <w:rsid w:val="00E80C14"/>
    <w:rsid w:val="00E82182"/>
    <w:rsid w:val="00E926A9"/>
    <w:rsid w:val="00ED42A4"/>
    <w:rsid w:val="00EF6801"/>
    <w:rsid w:val="00EF6AB9"/>
    <w:rsid w:val="00F009F2"/>
    <w:rsid w:val="00F056FA"/>
    <w:rsid w:val="00F2704A"/>
    <w:rsid w:val="00F66EA8"/>
    <w:rsid w:val="00F70E29"/>
    <w:rsid w:val="00F94CE8"/>
    <w:rsid w:val="00FA495C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2023-05-20T17:57:00Z</dcterms:created>
  <dcterms:modified xsi:type="dcterms:W3CDTF">2023-05-20T17:57:00Z</dcterms:modified>
</cp:coreProperties>
</file>